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CC3E" w14:textId="43B65CEC" w:rsidR="004645D8" w:rsidRDefault="004645D8" w:rsidP="0036561D">
      <w:pPr>
        <w:ind w:left="2160"/>
        <w:rPr>
          <w:rFonts w:ascii="Segoe UI" w:hAnsi="Segoe UI" w:cs="Segoe UI"/>
          <w:b/>
          <w:sz w:val="40"/>
          <w:szCs w:val="40"/>
        </w:rPr>
      </w:pPr>
      <w:r>
        <w:rPr>
          <w:noProof/>
        </w:rPr>
        <w:drawing>
          <wp:anchor distT="0" distB="0" distL="114300" distR="114300" simplePos="0" relativeHeight="251658752" behindDoc="0" locked="0" layoutInCell="1" allowOverlap="1" wp14:anchorId="0ABE2750" wp14:editId="3B17C5AE">
            <wp:simplePos x="0" y="0"/>
            <wp:positionH relativeFrom="margin">
              <wp:posOffset>2476500</wp:posOffset>
            </wp:positionH>
            <wp:positionV relativeFrom="paragraph">
              <wp:posOffset>-533400</wp:posOffset>
            </wp:positionV>
            <wp:extent cx="989965" cy="1047115"/>
            <wp:effectExtent l="0" t="0" r="635" b="635"/>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965"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D7B35" w14:textId="53370DE4" w:rsidR="0036561D" w:rsidRPr="00C642B2" w:rsidRDefault="000B7153" w:rsidP="00DA1E7F">
      <w:pPr>
        <w:ind w:left="2160"/>
        <w:rPr>
          <w:rFonts w:ascii="Segoe UI" w:hAnsi="Segoe UI" w:cs="Segoe UI"/>
          <w:sz w:val="40"/>
          <w:szCs w:val="40"/>
        </w:rPr>
      </w:pPr>
      <w:r>
        <w:rPr>
          <w:rFonts w:ascii="Segoe UI" w:hAnsi="Segoe UI" w:cs="Segoe UI"/>
          <w:b/>
          <w:sz w:val="40"/>
          <w:szCs w:val="40"/>
        </w:rPr>
        <w:br/>
      </w:r>
      <w:r w:rsidR="0036561D">
        <w:rPr>
          <w:rFonts w:ascii="Segoe UI" w:hAnsi="Segoe UI" w:cs="Segoe UI"/>
          <w:b/>
          <w:sz w:val="40"/>
          <w:szCs w:val="40"/>
        </w:rPr>
        <w:t>C</w:t>
      </w:r>
      <w:r w:rsidR="0036561D" w:rsidRPr="00C642B2">
        <w:rPr>
          <w:rFonts w:ascii="Segoe UI" w:hAnsi="Segoe UI" w:cs="Segoe UI"/>
          <w:b/>
          <w:sz w:val="40"/>
          <w:szCs w:val="40"/>
        </w:rPr>
        <w:t>anterbury Festival</w:t>
      </w:r>
      <w:r w:rsidR="0036561D">
        <w:rPr>
          <w:rFonts w:ascii="Segoe UI" w:hAnsi="Segoe UI" w:cs="Segoe UI"/>
          <w:b/>
          <w:sz w:val="40"/>
          <w:szCs w:val="40"/>
        </w:rPr>
        <w:t xml:space="preserve"> 202</w:t>
      </w:r>
      <w:r w:rsidR="00CD4566">
        <w:rPr>
          <w:rFonts w:ascii="Segoe UI" w:hAnsi="Segoe UI" w:cs="Segoe UI"/>
          <w:b/>
          <w:sz w:val="40"/>
          <w:szCs w:val="40"/>
        </w:rPr>
        <w:t>3</w:t>
      </w:r>
    </w:p>
    <w:tbl>
      <w:tblPr>
        <w:tblW w:w="10349"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349"/>
      </w:tblGrid>
      <w:tr w:rsidR="0036561D" w:rsidRPr="0091063A" w14:paraId="03B562FE" w14:textId="77777777" w:rsidTr="008F60D9">
        <w:trPr>
          <w:trHeight w:val="75"/>
        </w:trPr>
        <w:tc>
          <w:tcPr>
            <w:tcW w:w="10349" w:type="dxa"/>
            <w:tcBorders>
              <w:top w:val="nil"/>
              <w:left w:val="nil"/>
              <w:bottom w:val="single" w:sz="4" w:space="0" w:color="C0C0C0"/>
              <w:right w:val="nil"/>
            </w:tcBorders>
            <w:shd w:val="clear" w:color="auto" w:fill="auto"/>
          </w:tcPr>
          <w:p w14:paraId="2A9C748D" w14:textId="5CA1B275" w:rsidR="0036561D" w:rsidRPr="00790151" w:rsidRDefault="00CD4566" w:rsidP="008F60D9">
            <w:pPr>
              <w:jc w:val="center"/>
              <w:rPr>
                <w:rFonts w:ascii="Trebuchet MS" w:hAnsi="Trebuchet MS"/>
                <w:sz w:val="20"/>
                <w:szCs w:val="20"/>
              </w:rPr>
            </w:pPr>
            <w:r>
              <w:rPr>
                <w:rFonts w:ascii="Segoe UI" w:hAnsi="Segoe UI" w:cs="Segoe UI"/>
                <w:b/>
              </w:rPr>
              <w:t>21</w:t>
            </w:r>
            <w:r w:rsidR="0036561D">
              <w:rPr>
                <w:rFonts w:ascii="Segoe UI" w:hAnsi="Segoe UI" w:cs="Segoe UI"/>
                <w:b/>
              </w:rPr>
              <w:t xml:space="preserve"> </w:t>
            </w:r>
            <w:r w:rsidR="0036561D" w:rsidRPr="00C642B2">
              <w:rPr>
                <w:rFonts w:ascii="Segoe UI" w:hAnsi="Segoe UI" w:cs="Segoe UI"/>
                <w:b/>
              </w:rPr>
              <w:t xml:space="preserve">October – </w:t>
            </w:r>
            <w:r>
              <w:rPr>
                <w:rFonts w:ascii="Segoe UI" w:hAnsi="Segoe UI" w:cs="Segoe UI"/>
                <w:b/>
              </w:rPr>
              <w:t>4 November</w:t>
            </w:r>
            <w:r w:rsidR="0036561D" w:rsidRPr="00C642B2">
              <w:rPr>
                <w:rFonts w:ascii="Segoe UI" w:hAnsi="Segoe UI" w:cs="Segoe UI"/>
                <w:b/>
              </w:rPr>
              <w:br/>
            </w:r>
            <w:r w:rsidR="0036561D" w:rsidRPr="00C642B2">
              <w:rPr>
                <w:rFonts w:ascii="Segoe UI" w:hAnsi="Segoe UI" w:cs="Segoe UI"/>
                <w:b/>
                <w:u w:val="single"/>
              </w:rPr>
              <w:br/>
            </w:r>
            <w:bookmarkStart w:id="0" w:name="_Hlk29890820"/>
            <w:r w:rsidR="0036561D" w:rsidRPr="00790151">
              <w:rPr>
                <w:rFonts w:ascii="Trebuchet MS" w:hAnsi="Trebuchet MS" w:cs="Arial"/>
                <w:b/>
                <w:bCs/>
                <w:sz w:val="28"/>
                <w:szCs w:val="28"/>
                <w:u w:val="single"/>
              </w:rPr>
              <w:t>Umbrella Events Application Form</w:t>
            </w:r>
            <w:bookmarkEnd w:id="0"/>
          </w:p>
          <w:p w14:paraId="4F3005F6" w14:textId="77777777" w:rsidR="0036561D" w:rsidRDefault="0036561D" w:rsidP="008F60D9">
            <w:pPr>
              <w:jc w:val="center"/>
              <w:rPr>
                <w:rFonts w:ascii="Segoe UI" w:hAnsi="Segoe UI" w:cs="Segoe UI"/>
                <w:b/>
              </w:rPr>
            </w:pPr>
          </w:p>
          <w:p w14:paraId="006185D0" w14:textId="2D7EBEC1" w:rsidR="0036561D" w:rsidRPr="0036561D" w:rsidRDefault="0036561D" w:rsidP="008F60D9">
            <w:pPr>
              <w:pStyle w:val="BodyText2"/>
              <w:jc w:val="center"/>
              <w:rPr>
                <w:rFonts w:ascii="Trebuchet MS" w:hAnsi="Trebuchet MS" w:cs="Arial"/>
                <w:b/>
                <w:bCs/>
                <w:sz w:val="20"/>
                <w:szCs w:val="20"/>
                <w:lang w:val="en-GB"/>
              </w:rPr>
            </w:pPr>
            <w:bookmarkStart w:id="1" w:name="_Hlk29890829"/>
            <w:r w:rsidRPr="002C05EF">
              <w:rPr>
                <w:rFonts w:ascii="Trebuchet MS" w:hAnsi="Trebuchet MS" w:cs="Arial"/>
                <w:b/>
                <w:bCs/>
                <w:sz w:val="20"/>
                <w:szCs w:val="20"/>
              </w:rPr>
              <w:t xml:space="preserve">Before completing this form, please read </w:t>
            </w:r>
            <w:r>
              <w:rPr>
                <w:rFonts w:ascii="Trebuchet MS" w:hAnsi="Trebuchet MS" w:cs="Arial"/>
                <w:b/>
                <w:bCs/>
                <w:sz w:val="20"/>
                <w:szCs w:val="20"/>
                <w:lang w:val="en-GB"/>
              </w:rPr>
              <w:t>and sign the</w:t>
            </w:r>
            <w:r w:rsidRPr="002C05EF">
              <w:rPr>
                <w:rFonts w:ascii="Trebuchet MS" w:hAnsi="Trebuchet MS" w:cs="Arial"/>
                <w:b/>
                <w:bCs/>
                <w:sz w:val="20"/>
                <w:szCs w:val="20"/>
              </w:rPr>
              <w:t xml:space="preserve"> </w:t>
            </w:r>
            <w:r>
              <w:rPr>
                <w:rFonts w:ascii="Trebuchet MS" w:hAnsi="Trebuchet MS" w:cs="Arial"/>
                <w:b/>
                <w:bCs/>
                <w:sz w:val="20"/>
                <w:szCs w:val="20"/>
              </w:rPr>
              <w:t>Umbrella</w:t>
            </w:r>
            <w:r w:rsidRPr="002C05EF">
              <w:rPr>
                <w:rFonts w:ascii="Trebuchet MS" w:hAnsi="Trebuchet MS" w:cs="Arial"/>
                <w:b/>
                <w:bCs/>
                <w:sz w:val="20"/>
                <w:szCs w:val="20"/>
              </w:rPr>
              <w:t xml:space="preserve"> terms and conditions sheet</w:t>
            </w:r>
            <w:r>
              <w:rPr>
                <w:rFonts w:ascii="Trebuchet MS" w:hAnsi="Trebuchet MS" w:cs="Arial"/>
                <w:b/>
                <w:bCs/>
                <w:sz w:val="20"/>
                <w:szCs w:val="20"/>
                <w:lang w:val="en-GB"/>
              </w:rPr>
              <w:t xml:space="preserve"> below. </w:t>
            </w:r>
          </w:p>
          <w:p w14:paraId="38572F11" w14:textId="268E25F1" w:rsidR="0036561D" w:rsidRPr="00556574" w:rsidRDefault="0036561D" w:rsidP="008F60D9">
            <w:pPr>
              <w:jc w:val="center"/>
              <w:rPr>
                <w:rFonts w:ascii="Segoe UI" w:hAnsi="Segoe UI" w:cs="Segoe UI"/>
                <w:b/>
                <w:sz w:val="32"/>
              </w:rPr>
            </w:pPr>
            <w:r w:rsidRPr="002C05EF">
              <w:rPr>
                <w:rFonts w:ascii="Trebuchet MS" w:hAnsi="Trebuchet MS" w:cs="Arial"/>
                <w:sz w:val="20"/>
                <w:szCs w:val="20"/>
              </w:rPr>
              <w:t xml:space="preserve">Please fill in EVERY </w:t>
            </w:r>
            <w:r>
              <w:rPr>
                <w:rFonts w:ascii="Trebuchet MS" w:hAnsi="Trebuchet MS" w:cs="Arial"/>
                <w:sz w:val="20"/>
                <w:szCs w:val="20"/>
              </w:rPr>
              <w:t>box</w:t>
            </w:r>
            <w:r w:rsidRPr="002C05EF">
              <w:rPr>
                <w:rFonts w:ascii="Trebuchet MS" w:hAnsi="Trebuchet MS" w:cs="Arial"/>
                <w:sz w:val="20"/>
                <w:szCs w:val="20"/>
              </w:rPr>
              <w:t xml:space="preserve"> on this form </w:t>
            </w:r>
            <w:proofErr w:type="gramStart"/>
            <w:r w:rsidRPr="002C05EF">
              <w:rPr>
                <w:rFonts w:ascii="Trebuchet MS" w:hAnsi="Trebuchet MS" w:cs="Arial"/>
                <w:sz w:val="20"/>
                <w:szCs w:val="20"/>
              </w:rPr>
              <w:t>in order to</w:t>
            </w:r>
            <w:proofErr w:type="gramEnd"/>
            <w:r w:rsidRPr="002C05EF">
              <w:rPr>
                <w:rFonts w:ascii="Trebuchet MS" w:hAnsi="Trebuchet MS" w:cs="Arial"/>
                <w:sz w:val="20"/>
                <w:szCs w:val="20"/>
              </w:rPr>
              <w:t xml:space="preserve"> ensure we have ALL the information needed for the Festival brochure</w:t>
            </w:r>
            <w:r w:rsidRPr="002C05EF">
              <w:rPr>
                <w:rFonts w:ascii="Trebuchet MS" w:hAnsi="Trebuchet MS" w:cs="Arial"/>
                <w:i/>
                <w:iCs/>
                <w:sz w:val="20"/>
                <w:szCs w:val="20"/>
              </w:rPr>
              <w:t>. Thank you.</w:t>
            </w:r>
            <w:r>
              <w:rPr>
                <w:rFonts w:ascii="Trebuchet MS" w:hAnsi="Trebuchet MS" w:cs="Arial"/>
                <w:i/>
                <w:iCs/>
                <w:sz w:val="20"/>
                <w:szCs w:val="20"/>
              </w:rPr>
              <w:t xml:space="preserve"> Please send this document back as a word doc.</w:t>
            </w:r>
            <w:bookmarkEnd w:id="1"/>
            <w:r w:rsidR="00F777CB">
              <w:rPr>
                <w:rFonts w:ascii="Segoe UI" w:hAnsi="Segoe UI" w:cs="Segoe UI"/>
                <w:b/>
                <w:sz w:val="28"/>
                <w:u w:val="single"/>
              </w:rPr>
              <w:br/>
            </w:r>
          </w:p>
        </w:tc>
      </w:tr>
    </w:tbl>
    <w:p w14:paraId="60A35488" w14:textId="77777777" w:rsidR="0036561D" w:rsidRPr="00655B45" w:rsidRDefault="0036561D" w:rsidP="0036561D">
      <w:pPr>
        <w:rPr>
          <w:rFonts w:ascii="Segoe UI" w:hAnsi="Segoe UI" w:cs="Segoe UI"/>
          <w:b/>
          <w:bCs/>
          <w:sz w:val="22"/>
          <w:szCs w:val="3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87"/>
      </w:tblGrid>
      <w:tr w:rsidR="0036561D" w14:paraId="0A318790" w14:textId="77777777" w:rsidTr="008F60D9">
        <w:tc>
          <w:tcPr>
            <w:tcW w:w="4106" w:type="dxa"/>
            <w:shd w:val="clear" w:color="auto" w:fill="D9D9D9"/>
          </w:tcPr>
          <w:p w14:paraId="74EED053" w14:textId="77777777" w:rsidR="0036561D" w:rsidRPr="008F60D9" w:rsidRDefault="0036561D" w:rsidP="008F60D9">
            <w:pPr>
              <w:rPr>
                <w:rFonts w:eastAsia="Calibri"/>
                <w:sz w:val="22"/>
                <w:szCs w:val="22"/>
              </w:rPr>
            </w:pPr>
            <w:r w:rsidRPr="008F60D9">
              <w:rPr>
                <w:rFonts w:ascii="Segoe UI" w:eastAsia="Calibri" w:hAnsi="Segoe UI" w:cs="Segoe UI"/>
                <w:b/>
                <w:szCs w:val="28"/>
              </w:rPr>
              <w:t>EVENT DETAILS:</w:t>
            </w:r>
            <w:r w:rsidRPr="008F60D9">
              <w:rPr>
                <w:rFonts w:ascii="Segoe UI" w:eastAsia="Calibri" w:hAnsi="Segoe UI" w:cs="Segoe UI"/>
                <w:b/>
                <w:noProof/>
                <w:szCs w:val="28"/>
              </w:rPr>
              <w:t xml:space="preserve"> </w:t>
            </w:r>
          </w:p>
        </w:tc>
        <w:tc>
          <w:tcPr>
            <w:tcW w:w="5387" w:type="dxa"/>
            <w:shd w:val="clear" w:color="auto" w:fill="D9D9D9"/>
          </w:tcPr>
          <w:p w14:paraId="08BB0813" w14:textId="77777777" w:rsidR="0036561D" w:rsidRPr="008F60D9" w:rsidRDefault="0036561D" w:rsidP="008F60D9">
            <w:pPr>
              <w:rPr>
                <w:rFonts w:eastAsia="Calibri"/>
                <w:sz w:val="22"/>
                <w:szCs w:val="22"/>
              </w:rPr>
            </w:pPr>
          </w:p>
        </w:tc>
      </w:tr>
      <w:tr w:rsidR="0036561D" w14:paraId="70537D66" w14:textId="77777777" w:rsidTr="008F60D9">
        <w:tc>
          <w:tcPr>
            <w:tcW w:w="4106" w:type="dxa"/>
            <w:shd w:val="clear" w:color="auto" w:fill="auto"/>
          </w:tcPr>
          <w:p w14:paraId="292A5DCE" w14:textId="77777777" w:rsidR="0036561D" w:rsidRPr="00F777CB" w:rsidRDefault="0036561D" w:rsidP="008F60D9">
            <w:pPr>
              <w:rPr>
                <w:rFonts w:ascii="Segoe UI" w:eastAsia="Calibri" w:hAnsi="Segoe UI" w:cs="Segoe UI"/>
                <w:b/>
                <w:sz w:val="22"/>
                <w:szCs w:val="22"/>
              </w:rPr>
            </w:pPr>
            <w:r w:rsidRPr="00F777CB">
              <w:rPr>
                <w:rFonts w:ascii="Segoe UI" w:eastAsia="Calibri" w:hAnsi="Segoe UI" w:cs="Segoe UI"/>
                <w:b/>
                <w:sz w:val="22"/>
                <w:szCs w:val="22"/>
              </w:rPr>
              <w:t>Exact Title of the Event for Brochure:</w:t>
            </w:r>
          </w:p>
        </w:tc>
        <w:tc>
          <w:tcPr>
            <w:tcW w:w="5387" w:type="dxa"/>
            <w:shd w:val="clear" w:color="auto" w:fill="auto"/>
          </w:tcPr>
          <w:p w14:paraId="595D6E0B" w14:textId="56E915FC" w:rsidR="0036561D" w:rsidRPr="00A7531A" w:rsidRDefault="0036561D" w:rsidP="008F60D9">
            <w:pPr>
              <w:rPr>
                <w:rFonts w:ascii="Calibri" w:eastAsia="Calibri" w:hAnsi="Calibri" w:cs="Arial"/>
                <w:iCs/>
                <w:sz w:val="22"/>
                <w:szCs w:val="22"/>
              </w:rPr>
            </w:pPr>
          </w:p>
        </w:tc>
      </w:tr>
      <w:tr w:rsidR="0036561D" w14:paraId="68BB5E19" w14:textId="77777777" w:rsidTr="008F60D9">
        <w:tc>
          <w:tcPr>
            <w:tcW w:w="4106" w:type="dxa"/>
            <w:shd w:val="clear" w:color="auto" w:fill="auto"/>
          </w:tcPr>
          <w:p w14:paraId="2A5BFE92" w14:textId="77777777" w:rsidR="0036561D" w:rsidRPr="00F777CB" w:rsidRDefault="0036561D" w:rsidP="008F60D9">
            <w:pPr>
              <w:rPr>
                <w:rStyle w:val="Hyperlink"/>
                <w:rFonts w:ascii="Segoe UI" w:eastAsia="Calibri" w:hAnsi="Segoe UI" w:cs="Segoe UI"/>
                <w:sz w:val="22"/>
                <w:szCs w:val="22"/>
              </w:rPr>
            </w:pPr>
            <w:r w:rsidRPr="00F777CB">
              <w:rPr>
                <w:rFonts w:ascii="Segoe UI" w:eastAsia="Calibri" w:hAnsi="Segoe UI" w:cs="Segoe UI"/>
                <w:b/>
                <w:bCs/>
                <w:sz w:val="22"/>
                <w:szCs w:val="22"/>
              </w:rPr>
              <w:t xml:space="preserve">Brief Description of Event: </w:t>
            </w:r>
            <w:r w:rsidRPr="00F777CB">
              <w:rPr>
                <w:rFonts w:ascii="Segoe UI" w:eastAsia="Calibri" w:hAnsi="Segoe UI" w:cs="Segoe UI"/>
                <w:i/>
                <w:iCs/>
                <w:sz w:val="22"/>
                <w:szCs w:val="22"/>
              </w:rPr>
              <w:t>Please send a maximum of 25 words to describe your event for Festival marketing purposes.</w:t>
            </w:r>
          </w:p>
          <w:p w14:paraId="2641E9E1" w14:textId="77777777" w:rsidR="0036561D" w:rsidRPr="00F777CB" w:rsidRDefault="0036561D" w:rsidP="008F60D9">
            <w:pPr>
              <w:rPr>
                <w:rFonts w:eastAsia="Calibri"/>
                <w:sz w:val="22"/>
                <w:szCs w:val="22"/>
              </w:rPr>
            </w:pPr>
          </w:p>
        </w:tc>
        <w:tc>
          <w:tcPr>
            <w:tcW w:w="5387" w:type="dxa"/>
            <w:shd w:val="clear" w:color="auto" w:fill="auto"/>
          </w:tcPr>
          <w:p w14:paraId="49B6111D" w14:textId="21BBE0AA" w:rsidR="0036561D" w:rsidRPr="00A7531A" w:rsidRDefault="0036561D" w:rsidP="008F60D9">
            <w:pPr>
              <w:rPr>
                <w:rFonts w:eastAsia="Calibri"/>
                <w:iCs/>
                <w:sz w:val="22"/>
                <w:szCs w:val="22"/>
              </w:rPr>
            </w:pPr>
          </w:p>
        </w:tc>
      </w:tr>
      <w:tr w:rsidR="00FE238D" w14:paraId="12153E0A" w14:textId="77777777" w:rsidTr="008F60D9">
        <w:tc>
          <w:tcPr>
            <w:tcW w:w="4106" w:type="dxa"/>
            <w:shd w:val="clear" w:color="auto" w:fill="auto"/>
          </w:tcPr>
          <w:p w14:paraId="7956422D" w14:textId="741FB5EF" w:rsidR="00FE238D" w:rsidRPr="00F777CB" w:rsidRDefault="00FE238D" w:rsidP="008F60D9">
            <w:pPr>
              <w:rPr>
                <w:rFonts w:ascii="Segoe UI" w:eastAsia="Calibri" w:hAnsi="Segoe UI" w:cs="Segoe UI"/>
                <w:b/>
                <w:bCs/>
                <w:sz w:val="22"/>
                <w:szCs w:val="22"/>
              </w:rPr>
            </w:pPr>
            <w:r>
              <w:rPr>
                <w:rFonts w:ascii="Segoe UI" w:eastAsia="Calibri" w:hAnsi="Segoe UI" w:cs="Segoe UI"/>
                <w:b/>
                <w:bCs/>
                <w:sz w:val="22"/>
                <w:szCs w:val="22"/>
              </w:rPr>
              <w:t>Date and Time (24hr):</w:t>
            </w:r>
          </w:p>
        </w:tc>
        <w:tc>
          <w:tcPr>
            <w:tcW w:w="5387" w:type="dxa"/>
            <w:shd w:val="clear" w:color="auto" w:fill="auto"/>
          </w:tcPr>
          <w:p w14:paraId="7D35C00A" w14:textId="77777777" w:rsidR="00FE238D" w:rsidRPr="00A7531A" w:rsidRDefault="00FE238D" w:rsidP="008F60D9">
            <w:pPr>
              <w:rPr>
                <w:rFonts w:eastAsia="Calibri"/>
                <w:iCs/>
                <w:sz w:val="22"/>
                <w:szCs w:val="22"/>
              </w:rPr>
            </w:pPr>
          </w:p>
        </w:tc>
      </w:tr>
      <w:tr w:rsidR="00FE238D" w14:paraId="4B0E0FF0" w14:textId="77777777" w:rsidTr="008F60D9">
        <w:tc>
          <w:tcPr>
            <w:tcW w:w="4106" w:type="dxa"/>
            <w:shd w:val="clear" w:color="auto" w:fill="auto"/>
          </w:tcPr>
          <w:p w14:paraId="59049BC9" w14:textId="3932744F" w:rsidR="00FE238D" w:rsidRDefault="00FE238D" w:rsidP="008F60D9">
            <w:pPr>
              <w:rPr>
                <w:rFonts w:ascii="Segoe UI" w:eastAsia="Calibri" w:hAnsi="Segoe UI" w:cs="Segoe UI"/>
                <w:b/>
                <w:bCs/>
                <w:sz w:val="22"/>
                <w:szCs w:val="22"/>
              </w:rPr>
            </w:pPr>
            <w:r w:rsidRPr="00F777CB">
              <w:rPr>
                <w:rFonts w:ascii="Segoe UI" w:eastAsia="Calibri" w:hAnsi="Segoe UI" w:cs="Segoe UI"/>
                <w:b/>
                <w:sz w:val="22"/>
                <w:szCs w:val="22"/>
              </w:rPr>
              <w:t>Event venue and Full Address:</w:t>
            </w:r>
          </w:p>
        </w:tc>
        <w:tc>
          <w:tcPr>
            <w:tcW w:w="5387" w:type="dxa"/>
            <w:shd w:val="clear" w:color="auto" w:fill="auto"/>
          </w:tcPr>
          <w:p w14:paraId="20D94A8F" w14:textId="77777777" w:rsidR="00FE238D" w:rsidRPr="00A7531A" w:rsidRDefault="00FE238D" w:rsidP="008F60D9">
            <w:pPr>
              <w:rPr>
                <w:rFonts w:eastAsia="Calibri"/>
                <w:iCs/>
                <w:sz w:val="22"/>
                <w:szCs w:val="22"/>
              </w:rPr>
            </w:pPr>
          </w:p>
        </w:tc>
      </w:tr>
      <w:tr w:rsidR="0036561D" w14:paraId="31C45278" w14:textId="77777777" w:rsidTr="008F60D9">
        <w:tc>
          <w:tcPr>
            <w:tcW w:w="4106" w:type="dxa"/>
            <w:shd w:val="clear" w:color="auto" w:fill="auto"/>
          </w:tcPr>
          <w:p w14:paraId="57B32496" w14:textId="77777777" w:rsidR="0036561D" w:rsidRPr="00F777CB" w:rsidRDefault="0036561D" w:rsidP="008F60D9">
            <w:pPr>
              <w:rPr>
                <w:rFonts w:eastAsia="Calibri"/>
                <w:sz w:val="22"/>
                <w:szCs w:val="22"/>
              </w:rPr>
            </w:pPr>
            <w:r w:rsidRPr="00F777CB">
              <w:rPr>
                <w:rFonts w:ascii="Segoe UI" w:eastAsia="Calibri" w:hAnsi="Segoe UI" w:cs="Segoe UI"/>
                <w:b/>
                <w:sz w:val="22"/>
                <w:szCs w:val="22"/>
              </w:rPr>
              <w:t xml:space="preserve">Ticket Price </w:t>
            </w:r>
            <w:r w:rsidRPr="00F777CB">
              <w:rPr>
                <w:rFonts w:ascii="Segoe UI" w:eastAsia="Calibri" w:hAnsi="Segoe UI" w:cs="Segoe UI"/>
                <w:bCs/>
                <w:sz w:val="22"/>
                <w:szCs w:val="22"/>
              </w:rPr>
              <w:t>(</w:t>
            </w:r>
            <w:r w:rsidRPr="00F777CB">
              <w:rPr>
                <w:rFonts w:ascii="Segoe UI" w:eastAsia="Calibri" w:hAnsi="Segoe UI" w:cs="Segoe UI"/>
                <w:bCs/>
                <w:i/>
                <w:iCs/>
                <w:sz w:val="22"/>
                <w:szCs w:val="22"/>
              </w:rPr>
              <w:t>Include concessions</w:t>
            </w:r>
            <w:r w:rsidRPr="00F777CB">
              <w:rPr>
                <w:rFonts w:ascii="Segoe UI" w:eastAsia="Calibri" w:hAnsi="Segoe UI" w:cs="Segoe UI"/>
                <w:b/>
                <w:i/>
                <w:iCs/>
                <w:sz w:val="22"/>
                <w:szCs w:val="22"/>
              </w:rPr>
              <w:t>)</w:t>
            </w:r>
            <w:r w:rsidRPr="00F777CB">
              <w:rPr>
                <w:rFonts w:ascii="Segoe UI" w:eastAsia="Calibri" w:hAnsi="Segoe UI" w:cs="Segoe UI"/>
                <w:b/>
                <w:sz w:val="22"/>
                <w:szCs w:val="22"/>
              </w:rPr>
              <w:t xml:space="preserve">:  </w:t>
            </w:r>
          </w:p>
        </w:tc>
        <w:tc>
          <w:tcPr>
            <w:tcW w:w="5387" w:type="dxa"/>
            <w:shd w:val="clear" w:color="auto" w:fill="auto"/>
          </w:tcPr>
          <w:p w14:paraId="0E8F7D3D" w14:textId="614533DC" w:rsidR="0036561D" w:rsidRPr="00A7531A" w:rsidRDefault="0036561D" w:rsidP="008F60D9">
            <w:pPr>
              <w:rPr>
                <w:rFonts w:eastAsia="Calibri"/>
                <w:iCs/>
                <w:sz w:val="22"/>
                <w:szCs w:val="22"/>
              </w:rPr>
            </w:pPr>
          </w:p>
        </w:tc>
      </w:tr>
      <w:tr w:rsidR="0036561D" w14:paraId="0EF6E299" w14:textId="77777777" w:rsidTr="008F60D9">
        <w:tc>
          <w:tcPr>
            <w:tcW w:w="4106" w:type="dxa"/>
            <w:shd w:val="clear" w:color="auto" w:fill="auto"/>
          </w:tcPr>
          <w:p w14:paraId="539CA01B" w14:textId="77777777" w:rsidR="0036561D" w:rsidRPr="00F777CB" w:rsidRDefault="0036561D" w:rsidP="008F60D9">
            <w:pPr>
              <w:rPr>
                <w:rFonts w:eastAsia="Calibri"/>
                <w:sz w:val="22"/>
                <w:szCs w:val="22"/>
              </w:rPr>
            </w:pPr>
            <w:r w:rsidRPr="00F777CB">
              <w:rPr>
                <w:rFonts w:ascii="Segoe UI" w:eastAsia="Calibri" w:hAnsi="Segoe UI" w:cs="Segoe UI"/>
                <w:b/>
                <w:sz w:val="22"/>
                <w:szCs w:val="22"/>
              </w:rPr>
              <w:t xml:space="preserve">How to Purchase Tickets: </w:t>
            </w:r>
            <w:r w:rsidRPr="00F777CB">
              <w:rPr>
                <w:rFonts w:ascii="Segoe UI" w:eastAsia="Calibri" w:hAnsi="Segoe UI" w:cs="Segoe UI"/>
                <w:i/>
                <w:iCs/>
                <w:sz w:val="22"/>
                <w:szCs w:val="22"/>
              </w:rPr>
              <w:t>You will sell your own tickets to the event: (Please give details of how customers can purchase tickets? To be printed in brochure.</w:t>
            </w:r>
          </w:p>
        </w:tc>
        <w:tc>
          <w:tcPr>
            <w:tcW w:w="5387" w:type="dxa"/>
            <w:shd w:val="clear" w:color="auto" w:fill="auto"/>
          </w:tcPr>
          <w:p w14:paraId="1CCD670B" w14:textId="54543C57" w:rsidR="0036561D" w:rsidRPr="00A7531A" w:rsidRDefault="0036561D" w:rsidP="00A7531A">
            <w:pPr>
              <w:pStyle w:val="BodyText2"/>
              <w:rPr>
                <w:rFonts w:ascii="Calibri" w:eastAsia="Calibri" w:hAnsi="Calibri" w:cs="Arial"/>
                <w:iCs/>
                <w:sz w:val="22"/>
                <w:szCs w:val="22"/>
              </w:rPr>
            </w:pPr>
          </w:p>
        </w:tc>
      </w:tr>
      <w:tr w:rsidR="0036561D" w14:paraId="340E8B7A" w14:textId="77777777" w:rsidTr="008F60D9">
        <w:tc>
          <w:tcPr>
            <w:tcW w:w="4106" w:type="dxa"/>
            <w:shd w:val="clear" w:color="auto" w:fill="D9D9D9"/>
          </w:tcPr>
          <w:p w14:paraId="305FB3A4" w14:textId="77777777" w:rsidR="0036561D" w:rsidRPr="00F777CB" w:rsidRDefault="0036561D" w:rsidP="008F60D9">
            <w:pPr>
              <w:rPr>
                <w:rFonts w:eastAsia="Calibri"/>
                <w:bCs/>
                <w:i/>
                <w:iCs/>
                <w:sz w:val="22"/>
                <w:szCs w:val="22"/>
              </w:rPr>
            </w:pPr>
            <w:r w:rsidRPr="00F777CB">
              <w:rPr>
                <w:rFonts w:ascii="Segoe UI" w:eastAsia="Calibri" w:hAnsi="Segoe UI" w:cs="Segoe UI"/>
                <w:b/>
                <w:sz w:val="22"/>
                <w:szCs w:val="22"/>
              </w:rPr>
              <w:t xml:space="preserve">CONTACT DETAILS </w:t>
            </w:r>
            <w:r w:rsidRPr="00F777CB">
              <w:rPr>
                <w:rFonts w:ascii="Segoe UI" w:eastAsia="Calibri" w:hAnsi="Segoe UI" w:cs="Segoe UI"/>
                <w:bCs/>
                <w:i/>
                <w:iCs/>
                <w:sz w:val="22"/>
                <w:szCs w:val="22"/>
              </w:rPr>
              <w:t>(Not published in the brochure)</w:t>
            </w:r>
            <w:r w:rsidRPr="00F777CB">
              <w:rPr>
                <w:rFonts w:ascii="Segoe UI" w:eastAsia="Calibri" w:hAnsi="Segoe UI" w:cs="Segoe UI"/>
                <w:bCs/>
                <w:sz w:val="22"/>
                <w:szCs w:val="22"/>
              </w:rPr>
              <w:t xml:space="preserve"> </w:t>
            </w:r>
          </w:p>
        </w:tc>
        <w:tc>
          <w:tcPr>
            <w:tcW w:w="5387" w:type="dxa"/>
            <w:shd w:val="clear" w:color="auto" w:fill="D9D9D9"/>
          </w:tcPr>
          <w:p w14:paraId="627B6CEC" w14:textId="77777777" w:rsidR="0036561D" w:rsidRPr="008F60D9" w:rsidRDefault="0036561D" w:rsidP="008F60D9">
            <w:pPr>
              <w:rPr>
                <w:rFonts w:eastAsia="Calibri"/>
                <w:sz w:val="22"/>
                <w:szCs w:val="22"/>
              </w:rPr>
            </w:pPr>
          </w:p>
        </w:tc>
      </w:tr>
      <w:tr w:rsidR="0036561D" w14:paraId="67014627" w14:textId="77777777" w:rsidTr="008F60D9">
        <w:tc>
          <w:tcPr>
            <w:tcW w:w="4106" w:type="dxa"/>
            <w:shd w:val="clear" w:color="auto" w:fill="auto"/>
          </w:tcPr>
          <w:p w14:paraId="2D0996D2" w14:textId="77777777" w:rsidR="0036561D" w:rsidRPr="00F777CB" w:rsidRDefault="0036561D" w:rsidP="008F60D9">
            <w:pPr>
              <w:rPr>
                <w:rFonts w:eastAsia="Calibri"/>
                <w:sz w:val="22"/>
                <w:szCs w:val="22"/>
              </w:rPr>
            </w:pPr>
            <w:r w:rsidRPr="00F777CB">
              <w:rPr>
                <w:rFonts w:ascii="Segoe UI" w:eastAsia="Calibri" w:hAnsi="Segoe UI" w:cs="Segoe UI"/>
                <w:b/>
                <w:bCs/>
                <w:sz w:val="22"/>
                <w:szCs w:val="22"/>
              </w:rPr>
              <w:t>Contact name:</w:t>
            </w:r>
          </w:p>
        </w:tc>
        <w:tc>
          <w:tcPr>
            <w:tcW w:w="5387" w:type="dxa"/>
            <w:shd w:val="clear" w:color="auto" w:fill="auto"/>
          </w:tcPr>
          <w:p w14:paraId="63EBC569" w14:textId="77777777" w:rsidR="0036561D" w:rsidRPr="008F60D9" w:rsidRDefault="0036561D" w:rsidP="008F60D9">
            <w:pPr>
              <w:rPr>
                <w:rFonts w:eastAsia="Calibri"/>
                <w:sz w:val="22"/>
                <w:szCs w:val="22"/>
              </w:rPr>
            </w:pPr>
          </w:p>
        </w:tc>
      </w:tr>
      <w:tr w:rsidR="0036561D" w14:paraId="0D5E32E0" w14:textId="77777777" w:rsidTr="008F60D9">
        <w:tc>
          <w:tcPr>
            <w:tcW w:w="4106" w:type="dxa"/>
            <w:shd w:val="clear" w:color="auto" w:fill="auto"/>
          </w:tcPr>
          <w:p w14:paraId="36ED2D6C" w14:textId="77777777" w:rsidR="0036561D" w:rsidRPr="00F777CB" w:rsidRDefault="0036561D" w:rsidP="008F60D9">
            <w:pPr>
              <w:rPr>
                <w:rFonts w:eastAsia="Calibri"/>
                <w:sz w:val="22"/>
                <w:szCs w:val="22"/>
              </w:rPr>
            </w:pPr>
            <w:r w:rsidRPr="00F777CB">
              <w:rPr>
                <w:rFonts w:ascii="Segoe UI" w:eastAsia="Calibri" w:hAnsi="Segoe UI" w:cs="Segoe UI"/>
                <w:b/>
                <w:bCs/>
                <w:sz w:val="22"/>
                <w:szCs w:val="22"/>
              </w:rPr>
              <w:t>Email Address:</w:t>
            </w:r>
          </w:p>
        </w:tc>
        <w:tc>
          <w:tcPr>
            <w:tcW w:w="5387" w:type="dxa"/>
            <w:shd w:val="clear" w:color="auto" w:fill="auto"/>
          </w:tcPr>
          <w:p w14:paraId="43F44740" w14:textId="77777777" w:rsidR="0036561D" w:rsidRPr="008F60D9" w:rsidRDefault="0036561D" w:rsidP="008F60D9">
            <w:pPr>
              <w:rPr>
                <w:rFonts w:eastAsia="Calibri"/>
                <w:sz w:val="22"/>
                <w:szCs w:val="22"/>
              </w:rPr>
            </w:pPr>
          </w:p>
        </w:tc>
      </w:tr>
      <w:tr w:rsidR="0036561D" w14:paraId="3D40D742" w14:textId="77777777" w:rsidTr="008F60D9">
        <w:tc>
          <w:tcPr>
            <w:tcW w:w="4106" w:type="dxa"/>
            <w:shd w:val="clear" w:color="auto" w:fill="auto"/>
          </w:tcPr>
          <w:p w14:paraId="71D27FEF" w14:textId="77777777" w:rsidR="0036561D" w:rsidRPr="00F777CB" w:rsidRDefault="0036561D" w:rsidP="008F60D9">
            <w:pPr>
              <w:rPr>
                <w:rFonts w:eastAsia="Calibri"/>
                <w:sz w:val="22"/>
                <w:szCs w:val="22"/>
              </w:rPr>
            </w:pPr>
            <w:r w:rsidRPr="00F777CB">
              <w:rPr>
                <w:rFonts w:ascii="Segoe UI" w:eastAsia="Calibri" w:hAnsi="Segoe UI" w:cs="Segoe UI"/>
                <w:b/>
                <w:bCs/>
                <w:sz w:val="22"/>
                <w:szCs w:val="22"/>
              </w:rPr>
              <w:t xml:space="preserve">Phone Number: </w:t>
            </w:r>
          </w:p>
        </w:tc>
        <w:tc>
          <w:tcPr>
            <w:tcW w:w="5387" w:type="dxa"/>
            <w:shd w:val="clear" w:color="auto" w:fill="auto"/>
          </w:tcPr>
          <w:p w14:paraId="3382D562" w14:textId="77777777" w:rsidR="0036561D" w:rsidRPr="008F60D9" w:rsidRDefault="0036561D" w:rsidP="008F60D9">
            <w:pPr>
              <w:rPr>
                <w:rFonts w:eastAsia="Calibri"/>
                <w:sz w:val="22"/>
                <w:szCs w:val="22"/>
              </w:rPr>
            </w:pPr>
          </w:p>
        </w:tc>
      </w:tr>
      <w:tr w:rsidR="0036561D" w14:paraId="7A6CE3F8" w14:textId="77777777" w:rsidTr="008F60D9">
        <w:tc>
          <w:tcPr>
            <w:tcW w:w="4106" w:type="dxa"/>
            <w:shd w:val="clear" w:color="auto" w:fill="auto"/>
          </w:tcPr>
          <w:p w14:paraId="7B8EE3D4" w14:textId="77777777" w:rsidR="0036561D" w:rsidRPr="00F777CB" w:rsidRDefault="0036561D" w:rsidP="008F60D9">
            <w:pPr>
              <w:rPr>
                <w:rFonts w:ascii="Segoe UI" w:eastAsia="Calibri" w:hAnsi="Segoe UI" w:cs="Segoe UI"/>
                <w:b/>
                <w:bCs/>
                <w:sz w:val="22"/>
                <w:szCs w:val="22"/>
              </w:rPr>
            </w:pPr>
            <w:r w:rsidRPr="00F777CB">
              <w:rPr>
                <w:rFonts w:ascii="Segoe UI" w:eastAsia="Calibri" w:hAnsi="Segoe UI" w:cs="Segoe UI"/>
                <w:b/>
                <w:bCs/>
                <w:sz w:val="22"/>
                <w:szCs w:val="22"/>
              </w:rPr>
              <w:t>Organiser/ Organisation name:</w:t>
            </w:r>
          </w:p>
        </w:tc>
        <w:tc>
          <w:tcPr>
            <w:tcW w:w="5387" w:type="dxa"/>
            <w:shd w:val="clear" w:color="auto" w:fill="auto"/>
          </w:tcPr>
          <w:p w14:paraId="33C72896" w14:textId="77777777" w:rsidR="0036561D" w:rsidRPr="008F60D9" w:rsidRDefault="0036561D" w:rsidP="008F60D9">
            <w:pPr>
              <w:rPr>
                <w:rFonts w:eastAsia="Calibri"/>
                <w:sz w:val="22"/>
                <w:szCs w:val="22"/>
              </w:rPr>
            </w:pPr>
          </w:p>
        </w:tc>
      </w:tr>
      <w:tr w:rsidR="0036561D" w14:paraId="2CE6E5F2" w14:textId="77777777" w:rsidTr="008F60D9">
        <w:tc>
          <w:tcPr>
            <w:tcW w:w="4106" w:type="dxa"/>
            <w:shd w:val="clear" w:color="auto" w:fill="auto"/>
          </w:tcPr>
          <w:p w14:paraId="3E72AD5C" w14:textId="77777777" w:rsidR="0036561D" w:rsidRPr="00F777CB" w:rsidRDefault="0036561D" w:rsidP="008F60D9">
            <w:pPr>
              <w:rPr>
                <w:rFonts w:ascii="Segoe UI" w:eastAsia="Calibri" w:hAnsi="Segoe UI" w:cs="Segoe UI"/>
                <w:i/>
                <w:iCs/>
                <w:sz w:val="22"/>
                <w:szCs w:val="22"/>
              </w:rPr>
            </w:pPr>
            <w:r w:rsidRPr="00F777CB">
              <w:rPr>
                <w:rFonts w:ascii="Segoe UI" w:eastAsia="Calibri" w:hAnsi="Segoe UI" w:cs="Segoe UI"/>
                <w:b/>
                <w:bCs/>
                <w:sz w:val="22"/>
                <w:szCs w:val="22"/>
              </w:rPr>
              <w:t>Website:</w:t>
            </w:r>
            <w:r w:rsidRPr="00F777CB">
              <w:rPr>
                <w:rFonts w:ascii="Segoe UI" w:eastAsia="Calibri" w:hAnsi="Segoe UI" w:cs="Segoe UI"/>
                <w:i/>
                <w:iCs/>
                <w:sz w:val="22"/>
                <w:szCs w:val="22"/>
              </w:rPr>
              <w:t xml:space="preserve"> (if applicable)</w:t>
            </w:r>
          </w:p>
        </w:tc>
        <w:tc>
          <w:tcPr>
            <w:tcW w:w="5387" w:type="dxa"/>
            <w:shd w:val="clear" w:color="auto" w:fill="auto"/>
          </w:tcPr>
          <w:p w14:paraId="50717D76" w14:textId="77777777" w:rsidR="0036561D" w:rsidRPr="008F60D9" w:rsidRDefault="0036561D" w:rsidP="008F60D9">
            <w:pPr>
              <w:rPr>
                <w:rFonts w:eastAsia="Calibri"/>
                <w:sz w:val="22"/>
                <w:szCs w:val="22"/>
              </w:rPr>
            </w:pPr>
          </w:p>
        </w:tc>
      </w:tr>
      <w:tr w:rsidR="0036561D" w14:paraId="51E72C4D" w14:textId="77777777" w:rsidTr="008F60D9">
        <w:tc>
          <w:tcPr>
            <w:tcW w:w="4106" w:type="dxa"/>
            <w:shd w:val="clear" w:color="auto" w:fill="auto"/>
          </w:tcPr>
          <w:p w14:paraId="311032BB" w14:textId="77777777" w:rsidR="0036561D" w:rsidRPr="00F777CB" w:rsidRDefault="0036561D" w:rsidP="008F60D9">
            <w:pPr>
              <w:rPr>
                <w:rFonts w:ascii="Segoe UI" w:eastAsia="Calibri" w:hAnsi="Segoe UI" w:cs="Segoe UI"/>
                <w:b/>
                <w:bCs/>
                <w:sz w:val="22"/>
                <w:szCs w:val="22"/>
              </w:rPr>
            </w:pPr>
            <w:r w:rsidRPr="00F777CB">
              <w:rPr>
                <w:rFonts w:ascii="Segoe UI" w:eastAsia="Calibri" w:hAnsi="Segoe UI" w:cs="Segoe UI"/>
                <w:b/>
                <w:bCs/>
                <w:sz w:val="22"/>
                <w:szCs w:val="22"/>
              </w:rPr>
              <w:t>Running Time:</w:t>
            </w:r>
          </w:p>
        </w:tc>
        <w:tc>
          <w:tcPr>
            <w:tcW w:w="5387" w:type="dxa"/>
            <w:shd w:val="clear" w:color="auto" w:fill="auto"/>
          </w:tcPr>
          <w:p w14:paraId="55770427" w14:textId="77777777" w:rsidR="0036561D" w:rsidRPr="008F60D9" w:rsidRDefault="0036561D" w:rsidP="008F60D9">
            <w:pPr>
              <w:rPr>
                <w:rFonts w:eastAsia="Calibri"/>
                <w:sz w:val="22"/>
                <w:szCs w:val="22"/>
              </w:rPr>
            </w:pPr>
          </w:p>
        </w:tc>
      </w:tr>
      <w:tr w:rsidR="0036561D" w14:paraId="0612DAAD" w14:textId="77777777" w:rsidTr="008F60D9">
        <w:tc>
          <w:tcPr>
            <w:tcW w:w="4106" w:type="dxa"/>
            <w:shd w:val="clear" w:color="auto" w:fill="D9D9D9"/>
          </w:tcPr>
          <w:p w14:paraId="2C9B6189" w14:textId="77777777" w:rsidR="0036561D" w:rsidRPr="008F60D9" w:rsidRDefault="0036561D" w:rsidP="008F60D9">
            <w:pPr>
              <w:rPr>
                <w:rFonts w:ascii="Segoe UI" w:eastAsia="Calibri" w:hAnsi="Segoe UI" w:cs="Segoe UI"/>
                <w:b/>
                <w:bCs/>
                <w:szCs w:val="22"/>
              </w:rPr>
            </w:pPr>
          </w:p>
        </w:tc>
        <w:tc>
          <w:tcPr>
            <w:tcW w:w="5387" w:type="dxa"/>
            <w:shd w:val="clear" w:color="auto" w:fill="D9D9D9"/>
          </w:tcPr>
          <w:p w14:paraId="5FF99D42" w14:textId="77777777" w:rsidR="0036561D" w:rsidRPr="008F60D9" w:rsidRDefault="0036561D" w:rsidP="008F60D9">
            <w:pPr>
              <w:rPr>
                <w:rFonts w:eastAsia="Calibri"/>
                <w:sz w:val="22"/>
                <w:szCs w:val="22"/>
              </w:rPr>
            </w:pPr>
          </w:p>
        </w:tc>
      </w:tr>
    </w:tbl>
    <w:p w14:paraId="4E8E681C" w14:textId="77777777" w:rsidR="000B7153" w:rsidRPr="004A4578" w:rsidRDefault="000B7153" w:rsidP="000B7153">
      <w:pPr>
        <w:pStyle w:val="BodyText2"/>
        <w:spacing w:line="360" w:lineRule="auto"/>
        <w:ind w:right="-288"/>
        <w:rPr>
          <w:rFonts w:ascii="Trebuchet MS" w:hAnsi="Trebuchet MS" w:cs="Arial"/>
          <w:b/>
          <w:bCs/>
          <w:sz w:val="22"/>
          <w:szCs w:val="22"/>
        </w:rPr>
      </w:pPr>
    </w:p>
    <w:p w14:paraId="483CEA1D" w14:textId="77777777" w:rsidR="000B7153" w:rsidRDefault="000B7153" w:rsidP="000B7153">
      <w:r>
        <w:rPr>
          <w:rFonts w:ascii="Trebuchet MS" w:hAnsi="Trebuchet MS" w:cs="Arial"/>
          <w:b/>
          <w:bCs/>
          <w:noProof/>
          <w:sz w:val="22"/>
          <w:szCs w:val="22"/>
        </w:rPr>
        <mc:AlternateContent>
          <mc:Choice Requires="wps">
            <w:drawing>
              <wp:anchor distT="0" distB="0" distL="114300" distR="114300" simplePos="0" relativeHeight="251660800" behindDoc="0" locked="0" layoutInCell="1" allowOverlap="1" wp14:anchorId="74692379" wp14:editId="0082C801">
                <wp:simplePos x="0" y="0"/>
                <wp:positionH relativeFrom="margin">
                  <wp:posOffset>0</wp:posOffset>
                </wp:positionH>
                <wp:positionV relativeFrom="paragraph">
                  <wp:posOffset>80010</wp:posOffset>
                </wp:positionV>
                <wp:extent cx="601027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10275" cy="914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3E40F5" id="Rectangle 2" o:spid="_x0000_s1026" style="position:absolute;margin-left:0;margin-top:6.3pt;width:473.25pt;height:1in;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" filled="f" strokecolor="black [3213]" strokeweight="1.5pt">
                <w10:wrap anchorx="margin"/>
              </v:rect>
            </w:pict>
          </mc:Fallback>
        </mc:AlternateContent>
      </w:r>
    </w:p>
    <w:p w14:paraId="63EE429C" w14:textId="77777777" w:rsidR="000B7153" w:rsidRDefault="000B7153" w:rsidP="000B7153">
      <w:pPr>
        <w:jc w:val="center"/>
        <w:rPr>
          <w:rFonts w:ascii="Trebuchet MS" w:hAnsi="Trebuchet MS" w:cs="Arial"/>
          <w:b/>
          <w:bCs/>
        </w:rPr>
      </w:pPr>
    </w:p>
    <w:p w14:paraId="467E3FFA" w14:textId="5AC65DF0" w:rsidR="000B7153" w:rsidRPr="006E14BC" w:rsidRDefault="000B7153" w:rsidP="000B7153">
      <w:pPr>
        <w:jc w:val="center"/>
        <w:sectPr w:rsidR="000B7153" w:rsidRPr="006E14BC" w:rsidSect="00AB73AF">
          <w:pgSz w:w="12240" w:h="15840"/>
          <w:pgMar w:top="1080" w:right="1440" w:bottom="1080" w:left="1440" w:header="720" w:footer="720" w:gutter="0"/>
          <w:pgNumType w:start="1"/>
          <w:cols w:space="720"/>
          <w:docGrid w:linePitch="360"/>
        </w:sectPr>
      </w:pPr>
      <w:r w:rsidRPr="00C160C1">
        <w:rPr>
          <w:rFonts w:ascii="Trebuchet MS" w:hAnsi="Trebuchet MS" w:cs="Arial"/>
          <w:b/>
          <w:bCs/>
        </w:rPr>
        <w:t xml:space="preserve">Please email this form in word format to: </w:t>
      </w:r>
      <w:r w:rsidRPr="004A4578">
        <w:rPr>
          <w:rFonts w:ascii="Trebuchet MS" w:hAnsi="Trebuchet MS" w:cs="Arial"/>
          <w:b/>
          <w:bCs/>
          <w:color w:val="0070C0"/>
          <w:u w:val="single"/>
        </w:rPr>
        <w:t>lauren</w:t>
      </w:r>
      <w:hyperlink r:id="rId9" w:history="1">
        <w:r w:rsidRPr="004A4578">
          <w:rPr>
            <w:rStyle w:val="Hyperlink"/>
            <w:rFonts w:ascii="Trebuchet MS" w:hAnsi="Trebuchet MS" w:cs="Arial"/>
            <w:b/>
            <w:bCs/>
            <w:color w:val="0070C0"/>
          </w:rPr>
          <w:t>@canterburyfestival.co.uk</w:t>
        </w:r>
      </w:hyperlink>
      <w:r w:rsidRPr="004A4578">
        <w:rPr>
          <w:rFonts w:ascii="Trebuchet MS" w:hAnsi="Trebuchet MS" w:cs="Arial"/>
          <w:b/>
          <w:bCs/>
        </w:rPr>
        <w:t xml:space="preserve"> by </w:t>
      </w:r>
      <w:r>
        <w:rPr>
          <w:rFonts w:ascii="Trebuchet MS" w:hAnsi="Trebuchet MS" w:cs="Arial"/>
          <w:b/>
          <w:bCs/>
        </w:rPr>
        <w:br/>
      </w:r>
      <w:r>
        <w:rPr>
          <w:rFonts w:ascii="Trebuchet MS" w:hAnsi="Trebuchet MS" w:cs="Arial"/>
          <w:b/>
          <w:bCs/>
          <w:color w:val="FF0000"/>
        </w:rPr>
        <w:t>Monday</w:t>
      </w:r>
      <w:r w:rsidRPr="004A4578">
        <w:rPr>
          <w:rFonts w:ascii="Trebuchet MS" w:hAnsi="Trebuchet MS" w:cs="Arial"/>
          <w:b/>
          <w:bCs/>
          <w:color w:val="FF0000"/>
        </w:rPr>
        <w:t xml:space="preserve"> </w:t>
      </w:r>
      <w:r>
        <w:rPr>
          <w:rFonts w:ascii="Trebuchet MS" w:hAnsi="Trebuchet MS" w:cs="Arial"/>
          <w:b/>
          <w:bCs/>
          <w:color w:val="FF0000"/>
        </w:rPr>
        <w:t>2</w:t>
      </w:r>
      <w:r w:rsidR="00CD4566">
        <w:rPr>
          <w:rFonts w:ascii="Trebuchet MS" w:hAnsi="Trebuchet MS" w:cs="Arial"/>
          <w:b/>
          <w:bCs/>
          <w:color w:val="FF0000"/>
        </w:rPr>
        <w:t xml:space="preserve">4 </w:t>
      </w:r>
      <w:r>
        <w:rPr>
          <w:rFonts w:ascii="Trebuchet MS" w:hAnsi="Trebuchet MS" w:cs="Arial"/>
          <w:b/>
          <w:bCs/>
          <w:color w:val="FF0000"/>
        </w:rPr>
        <w:t>April</w:t>
      </w:r>
      <w:r w:rsidRPr="004A4578">
        <w:rPr>
          <w:rFonts w:ascii="Trebuchet MS" w:hAnsi="Trebuchet MS" w:cs="Arial"/>
          <w:b/>
          <w:bCs/>
          <w:color w:val="FF0000"/>
        </w:rPr>
        <w:t xml:space="preserve"> 202</w:t>
      </w:r>
      <w:r w:rsidR="00CD4566">
        <w:rPr>
          <w:rFonts w:ascii="Trebuchet MS" w:hAnsi="Trebuchet MS" w:cs="Arial"/>
          <w:b/>
          <w:bCs/>
          <w:color w:val="FF0000"/>
        </w:rPr>
        <w:t>3</w:t>
      </w:r>
    </w:p>
    <w:p w14:paraId="347838BA" w14:textId="415E2652" w:rsidR="000B7153" w:rsidRDefault="000B7153" w:rsidP="0036561D">
      <w:pPr>
        <w:rPr>
          <w:sz w:val="20"/>
          <w:szCs w:val="20"/>
        </w:rPr>
      </w:pPr>
    </w:p>
    <w:p w14:paraId="4307E4B9" w14:textId="4EB5EDFF" w:rsidR="00D64284" w:rsidRDefault="00FE238D" w:rsidP="0036561D">
      <w:pPr>
        <w:rPr>
          <w:sz w:val="20"/>
          <w:szCs w:val="20"/>
        </w:rPr>
      </w:pPr>
      <w:r>
        <w:rPr>
          <w:noProof/>
        </w:rPr>
        <w:drawing>
          <wp:anchor distT="0" distB="0" distL="114300" distR="114300" simplePos="0" relativeHeight="251657728" behindDoc="1" locked="0" layoutInCell="1" allowOverlap="1" wp14:anchorId="060C68EF" wp14:editId="73195C60">
            <wp:simplePos x="0" y="0"/>
            <wp:positionH relativeFrom="margin">
              <wp:align>center</wp:align>
            </wp:positionH>
            <wp:positionV relativeFrom="paragraph">
              <wp:posOffset>6350</wp:posOffset>
            </wp:positionV>
            <wp:extent cx="847725" cy="895350"/>
            <wp:effectExtent l="0" t="0" r="9525" b="0"/>
            <wp:wrapTight wrapText="bothSides">
              <wp:wrapPolygon edited="0">
                <wp:start x="0" y="0"/>
                <wp:lineTo x="0" y="21140"/>
                <wp:lineTo x="21357" y="21140"/>
                <wp:lineTo x="21357" y="0"/>
                <wp:lineTo x="0" y="0"/>
              </wp:wrapPolygon>
            </wp:wrapTight>
            <wp:docPr id="3" name="Picture 0" descr="FESTLOGO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FESTLOGO1.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45D8A" w14:textId="77777777" w:rsidR="00D64284" w:rsidRDefault="00D64284" w:rsidP="0036561D">
      <w:pPr>
        <w:rPr>
          <w:sz w:val="20"/>
          <w:szCs w:val="20"/>
        </w:rPr>
      </w:pPr>
    </w:p>
    <w:p w14:paraId="504100FF" w14:textId="75DD6D0B" w:rsidR="00004D25" w:rsidRDefault="00004D25" w:rsidP="0036561D">
      <w:pPr>
        <w:rPr>
          <w:sz w:val="20"/>
          <w:szCs w:val="20"/>
        </w:rPr>
      </w:pPr>
    </w:p>
    <w:p w14:paraId="68D01D96" w14:textId="77777777" w:rsidR="009A1C2B" w:rsidRPr="00F96DE0" w:rsidRDefault="009A1C2B">
      <w:pPr>
        <w:rPr>
          <w:sz w:val="20"/>
          <w:szCs w:val="20"/>
        </w:rPr>
      </w:pPr>
    </w:p>
    <w:p w14:paraId="130BF35D" w14:textId="77777777" w:rsidR="009A1C2B" w:rsidRDefault="009A1C2B">
      <w:pPr>
        <w:rPr>
          <w:sz w:val="20"/>
          <w:szCs w:val="20"/>
        </w:rPr>
      </w:pPr>
    </w:p>
    <w:p w14:paraId="4C83F187" w14:textId="77777777" w:rsidR="0036561D" w:rsidRDefault="0036561D">
      <w:pPr>
        <w:rPr>
          <w:sz w:val="20"/>
          <w:szCs w:val="20"/>
        </w:rPr>
      </w:pPr>
    </w:p>
    <w:p w14:paraId="7CD5B177" w14:textId="77777777" w:rsidR="0036561D" w:rsidRPr="00F96DE0" w:rsidRDefault="0036561D">
      <w:pPr>
        <w:rPr>
          <w:sz w:val="20"/>
          <w:szCs w:val="20"/>
        </w:rPr>
      </w:pPr>
    </w:p>
    <w:p w14:paraId="2D0611E0" w14:textId="77777777" w:rsidR="009A1C2B" w:rsidRDefault="00FE74BF">
      <w:pPr>
        <w:rPr>
          <w:rFonts w:ascii="Trebuchet MS" w:hAnsi="Trebuchet MS"/>
          <w:sz w:val="20"/>
          <w:szCs w:val="20"/>
        </w:rPr>
      </w:pPr>
      <w:r w:rsidRPr="008E3D3C">
        <w:rPr>
          <w:rFonts w:ascii="Trebuchet MS" w:hAnsi="Trebuchet MS"/>
          <w:noProof/>
          <w:sz w:val="20"/>
          <w:szCs w:val="20"/>
          <w:lang w:val="en-US"/>
        </w:rPr>
        <mc:AlternateContent>
          <mc:Choice Requires="wps">
            <w:drawing>
              <wp:anchor distT="0" distB="0" distL="114300" distR="114300" simplePos="0" relativeHeight="251656704" behindDoc="0" locked="0" layoutInCell="1" allowOverlap="1" wp14:anchorId="2E0A0C57" wp14:editId="5667DFC8">
                <wp:simplePos x="0" y="0"/>
                <wp:positionH relativeFrom="margin">
                  <wp:align>center</wp:align>
                </wp:positionH>
                <wp:positionV relativeFrom="paragraph">
                  <wp:posOffset>15875</wp:posOffset>
                </wp:positionV>
                <wp:extent cx="4379595" cy="34290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95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EF633" w14:textId="72FA0A50" w:rsidR="009B54AF" w:rsidRPr="00436CE2" w:rsidRDefault="009B54AF">
                            <w:pPr>
                              <w:pStyle w:val="Heading1"/>
                              <w:jc w:val="center"/>
                              <w:rPr>
                                <w:sz w:val="28"/>
                              </w:rPr>
                            </w:pPr>
                            <w:r w:rsidRPr="00436CE2">
                              <w:rPr>
                                <w:sz w:val="28"/>
                              </w:rPr>
                              <w:t>Umbrella Events –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A0C57" id="_x0000_t202" coordsize="21600,21600" o:spt="202" path="m,l,21600r21600,l21600,xe">
                <v:stroke joinstyle="miter"/>
                <v:path gradientshapeok="t" o:connecttype="rect"/>
              </v:shapetype>
              <v:shape id=" 2" o:spid="_x0000_s1026" type="#_x0000_t202" style="position:absolute;margin-left:0;margin-top:1.25pt;width:344.85pt;height:27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" filled="f" stroked="f">
                <v:path arrowok="t"/>
                <v:textbox>
                  <w:txbxContent>
                    <w:p w14:paraId="22AEF633" w14:textId="72FA0A50" w:rsidR="009B54AF" w:rsidRPr="00436CE2" w:rsidRDefault="009B54AF">
                      <w:pPr>
                        <w:pStyle w:val="Heading1"/>
                        <w:jc w:val="center"/>
                        <w:rPr>
                          <w:sz w:val="28"/>
                        </w:rPr>
                      </w:pPr>
                      <w:r w:rsidRPr="00436CE2">
                        <w:rPr>
                          <w:sz w:val="28"/>
                        </w:rPr>
                        <w:t>Umbrella Events – Terms and Conditions</w:t>
                      </w:r>
                    </w:p>
                  </w:txbxContent>
                </v:textbox>
                <w10:wrap anchorx="margin"/>
              </v:shape>
            </w:pict>
          </mc:Fallback>
        </mc:AlternateContent>
      </w:r>
    </w:p>
    <w:p w14:paraId="5CE88ABA" w14:textId="77777777" w:rsidR="009B3E38" w:rsidRDefault="009B3E38" w:rsidP="009B3E38">
      <w:pPr>
        <w:rPr>
          <w:rFonts w:ascii="Calibri" w:hAnsi="Calibri"/>
          <w:sz w:val="20"/>
          <w:szCs w:val="20"/>
        </w:rPr>
      </w:pPr>
    </w:p>
    <w:p w14:paraId="601EDEEE" w14:textId="77777777" w:rsidR="009B3E38" w:rsidRDefault="009B3E38" w:rsidP="009B3E38">
      <w:pPr>
        <w:rPr>
          <w:rFonts w:ascii="Calibri" w:hAnsi="Calibri"/>
          <w:sz w:val="20"/>
          <w:szCs w:val="20"/>
        </w:rPr>
      </w:pPr>
    </w:p>
    <w:p w14:paraId="1B5B36BE" w14:textId="3F8B2FDA" w:rsidR="009B3E38" w:rsidRPr="00E704E6" w:rsidRDefault="009B3E38" w:rsidP="006F5C9B">
      <w:pPr>
        <w:numPr>
          <w:ilvl w:val="0"/>
          <w:numId w:val="1"/>
        </w:numPr>
        <w:rPr>
          <w:rFonts w:ascii="Calibri" w:hAnsi="Calibri"/>
          <w:sz w:val="22"/>
          <w:szCs w:val="22"/>
        </w:rPr>
      </w:pPr>
      <w:r w:rsidRPr="00E704E6">
        <w:rPr>
          <w:rFonts w:ascii="Calibri" w:hAnsi="Calibri"/>
          <w:sz w:val="22"/>
          <w:szCs w:val="22"/>
        </w:rPr>
        <w:t xml:space="preserve">Umbrella Events are events organised by individuals or community groups independently of Canterbury Festival. All responsibility </w:t>
      </w:r>
      <w:r w:rsidR="00F23F04">
        <w:rPr>
          <w:rFonts w:ascii="Calibri" w:hAnsi="Calibri"/>
          <w:sz w:val="22"/>
          <w:szCs w:val="22"/>
        </w:rPr>
        <w:t>for</w:t>
      </w:r>
      <w:r w:rsidRPr="00E704E6">
        <w:rPr>
          <w:rFonts w:ascii="Calibri" w:hAnsi="Calibri"/>
          <w:sz w:val="22"/>
          <w:szCs w:val="22"/>
        </w:rPr>
        <w:t xml:space="preserve"> the event lies with the organiser and not Canterbury Festival</w:t>
      </w:r>
      <w:r w:rsidR="001770F4">
        <w:rPr>
          <w:rFonts w:ascii="Calibri" w:hAnsi="Calibri"/>
          <w:sz w:val="22"/>
          <w:szCs w:val="22"/>
        </w:rPr>
        <w:t xml:space="preserve"> – this includes marketing, ticket sales</w:t>
      </w:r>
      <w:r w:rsidR="00A038A2">
        <w:rPr>
          <w:rFonts w:ascii="Calibri" w:hAnsi="Calibri"/>
          <w:sz w:val="22"/>
          <w:szCs w:val="22"/>
        </w:rPr>
        <w:t>, ma</w:t>
      </w:r>
      <w:r w:rsidR="001770F4">
        <w:rPr>
          <w:rFonts w:ascii="Calibri" w:hAnsi="Calibri"/>
          <w:sz w:val="22"/>
          <w:szCs w:val="22"/>
        </w:rPr>
        <w:t>naging customer expectation</w:t>
      </w:r>
      <w:r w:rsidR="00A038A2">
        <w:rPr>
          <w:rFonts w:ascii="Calibri" w:hAnsi="Calibri"/>
          <w:sz w:val="22"/>
          <w:szCs w:val="22"/>
        </w:rPr>
        <w:t xml:space="preserve"> and ensuring that strict COVID </w:t>
      </w:r>
      <w:r w:rsidR="00B51DE8">
        <w:rPr>
          <w:rFonts w:ascii="Calibri" w:hAnsi="Calibri"/>
          <w:sz w:val="22"/>
          <w:szCs w:val="22"/>
        </w:rPr>
        <w:t>safety measures are in place and in line with Government legislation.</w:t>
      </w:r>
      <w:r w:rsidRPr="00E704E6">
        <w:rPr>
          <w:rFonts w:ascii="Calibri" w:hAnsi="Calibri"/>
          <w:sz w:val="22"/>
          <w:szCs w:val="22"/>
        </w:rPr>
        <w:t xml:space="preserve"> Canterbury Festival will publicise the event within its programme and website, but all further marketing is the responsibility of the organiser. </w:t>
      </w:r>
    </w:p>
    <w:p w14:paraId="154FC82E" w14:textId="77777777" w:rsidR="009B3E38" w:rsidRPr="00E704E6" w:rsidRDefault="009B3E38" w:rsidP="009B3E38">
      <w:pPr>
        <w:rPr>
          <w:rFonts w:ascii="Calibri" w:hAnsi="Calibri"/>
          <w:sz w:val="22"/>
          <w:szCs w:val="22"/>
        </w:rPr>
      </w:pPr>
    </w:p>
    <w:p w14:paraId="30BF462F" w14:textId="5239AF52" w:rsidR="009A1C2B" w:rsidRPr="00E704E6" w:rsidRDefault="009A1C2B" w:rsidP="006F5C9B">
      <w:pPr>
        <w:numPr>
          <w:ilvl w:val="0"/>
          <w:numId w:val="1"/>
        </w:numPr>
        <w:rPr>
          <w:rFonts w:ascii="Calibri" w:hAnsi="Calibri"/>
          <w:sz w:val="22"/>
          <w:szCs w:val="22"/>
        </w:rPr>
      </w:pPr>
      <w:r w:rsidRPr="00E704E6">
        <w:rPr>
          <w:rFonts w:ascii="Calibri" w:hAnsi="Calibri"/>
          <w:sz w:val="22"/>
          <w:szCs w:val="22"/>
        </w:rPr>
        <w:t xml:space="preserve">All Umbrella events must be submitted </w:t>
      </w:r>
      <w:r w:rsidR="009B54AF" w:rsidRPr="00E704E6">
        <w:rPr>
          <w:rFonts w:ascii="Calibri" w:hAnsi="Calibri"/>
          <w:sz w:val="22"/>
          <w:szCs w:val="22"/>
        </w:rPr>
        <w:t xml:space="preserve">online before </w:t>
      </w:r>
      <w:r w:rsidR="00C77E04">
        <w:rPr>
          <w:rFonts w:ascii="Calibri" w:hAnsi="Calibri"/>
          <w:b/>
          <w:color w:val="000000"/>
          <w:sz w:val="22"/>
          <w:szCs w:val="22"/>
          <w:u w:val="single"/>
        </w:rPr>
        <w:t>Monday</w:t>
      </w:r>
      <w:r w:rsidR="00F2255C" w:rsidRPr="00C42064">
        <w:rPr>
          <w:rFonts w:ascii="Calibri" w:hAnsi="Calibri"/>
          <w:b/>
          <w:color w:val="000000"/>
          <w:sz w:val="22"/>
          <w:szCs w:val="22"/>
          <w:u w:val="single"/>
        </w:rPr>
        <w:t xml:space="preserve"> </w:t>
      </w:r>
      <w:r w:rsidR="00F23F04" w:rsidRPr="00C42064">
        <w:rPr>
          <w:rFonts w:ascii="Calibri" w:hAnsi="Calibri"/>
          <w:b/>
          <w:color w:val="000000"/>
          <w:sz w:val="22"/>
          <w:szCs w:val="22"/>
          <w:u w:val="single"/>
        </w:rPr>
        <w:t>2</w:t>
      </w:r>
      <w:r w:rsidR="00CD4566">
        <w:rPr>
          <w:rFonts w:ascii="Calibri" w:hAnsi="Calibri"/>
          <w:b/>
          <w:color w:val="000000"/>
          <w:sz w:val="22"/>
          <w:szCs w:val="22"/>
          <w:u w:val="single"/>
        </w:rPr>
        <w:t>4</w:t>
      </w:r>
      <w:r w:rsidR="00E964C0">
        <w:rPr>
          <w:rFonts w:ascii="Calibri" w:hAnsi="Calibri"/>
          <w:b/>
          <w:color w:val="000000"/>
          <w:sz w:val="22"/>
          <w:szCs w:val="22"/>
          <w:u w:val="single"/>
        </w:rPr>
        <w:t xml:space="preserve"> </w:t>
      </w:r>
      <w:r w:rsidR="00C77E04">
        <w:rPr>
          <w:rFonts w:ascii="Calibri" w:hAnsi="Calibri"/>
          <w:b/>
          <w:color w:val="000000"/>
          <w:sz w:val="22"/>
          <w:szCs w:val="22"/>
          <w:u w:val="single"/>
        </w:rPr>
        <w:t>April</w:t>
      </w:r>
      <w:r w:rsidR="009B3E38" w:rsidRPr="00C42064">
        <w:rPr>
          <w:rFonts w:ascii="Calibri" w:hAnsi="Calibri"/>
          <w:b/>
          <w:color w:val="000000"/>
          <w:sz w:val="22"/>
          <w:szCs w:val="22"/>
          <w:u w:val="single"/>
        </w:rPr>
        <w:t xml:space="preserve"> 20</w:t>
      </w:r>
      <w:r w:rsidR="00FC695C" w:rsidRPr="00C42064">
        <w:rPr>
          <w:rFonts w:ascii="Calibri" w:hAnsi="Calibri"/>
          <w:b/>
          <w:color w:val="000000"/>
          <w:sz w:val="22"/>
          <w:szCs w:val="22"/>
          <w:u w:val="single"/>
        </w:rPr>
        <w:t>2</w:t>
      </w:r>
      <w:r w:rsidR="00CD4566">
        <w:rPr>
          <w:rFonts w:ascii="Calibri" w:hAnsi="Calibri"/>
          <w:b/>
          <w:color w:val="000000"/>
          <w:sz w:val="22"/>
          <w:szCs w:val="22"/>
          <w:u w:val="single"/>
        </w:rPr>
        <w:t>3</w:t>
      </w:r>
      <w:r w:rsidR="009B3E38" w:rsidRPr="00C42064">
        <w:rPr>
          <w:rFonts w:ascii="Calibri" w:hAnsi="Calibri"/>
          <w:b/>
          <w:color w:val="000000"/>
          <w:sz w:val="22"/>
          <w:szCs w:val="22"/>
          <w:u w:val="single"/>
        </w:rPr>
        <w:t>.</w:t>
      </w:r>
      <w:r w:rsidR="001C7844" w:rsidRPr="00E704E6">
        <w:rPr>
          <w:rFonts w:ascii="Calibri" w:hAnsi="Calibri"/>
          <w:b/>
          <w:sz w:val="22"/>
          <w:szCs w:val="22"/>
        </w:rPr>
        <w:t xml:space="preserve"> </w:t>
      </w:r>
      <w:r w:rsidR="009B54AF" w:rsidRPr="00E704E6">
        <w:rPr>
          <w:rFonts w:ascii="Calibri" w:hAnsi="Calibri"/>
          <w:sz w:val="22"/>
          <w:szCs w:val="22"/>
        </w:rPr>
        <w:t xml:space="preserve"> </w:t>
      </w:r>
      <w:r w:rsidR="006F5C9B" w:rsidRPr="00E704E6">
        <w:rPr>
          <w:rFonts w:ascii="Calibri" w:hAnsi="Calibri" w:cs="Arial"/>
          <w:sz w:val="22"/>
          <w:szCs w:val="22"/>
        </w:rPr>
        <w:t xml:space="preserve">Any form received after this date </w:t>
      </w:r>
      <w:r w:rsidR="00237333" w:rsidRPr="00E704E6">
        <w:rPr>
          <w:rFonts w:ascii="Calibri" w:hAnsi="Calibri" w:cs="Arial"/>
          <w:sz w:val="22"/>
          <w:szCs w:val="22"/>
        </w:rPr>
        <w:t xml:space="preserve">will not be listed </w:t>
      </w:r>
      <w:r w:rsidR="006F5C9B" w:rsidRPr="00E704E6">
        <w:rPr>
          <w:rFonts w:ascii="Calibri" w:hAnsi="Calibri" w:cs="Arial"/>
          <w:sz w:val="22"/>
          <w:szCs w:val="22"/>
        </w:rPr>
        <w:t>in the brochure.</w:t>
      </w:r>
      <w:r w:rsidR="00237333" w:rsidRPr="00E704E6">
        <w:rPr>
          <w:rFonts w:ascii="Calibri" w:hAnsi="Calibri" w:cs="Arial"/>
          <w:sz w:val="22"/>
          <w:szCs w:val="22"/>
        </w:rPr>
        <w:t xml:space="preserve"> All sections of the form must be </w:t>
      </w:r>
      <w:r w:rsidR="00FC695C" w:rsidRPr="00E704E6">
        <w:rPr>
          <w:rFonts w:ascii="Calibri" w:hAnsi="Calibri" w:cs="Arial"/>
          <w:sz w:val="22"/>
          <w:szCs w:val="22"/>
        </w:rPr>
        <w:t>completed,</w:t>
      </w:r>
      <w:r w:rsidR="00237333" w:rsidRPr="00E704E6">
        <w:rPr>
          <w:rFonts w:ascii="Calibri" w:hAnsi="Calibri" w:cs="Arial"/>
          <w:sz w:val="22"/>
          <w:szCs w:val="22"/>
        </w:rPr>
        <w:t xml:space="preserve"> and the event description must adhere to the </w:t>
      </w:r>
      <w:r w:rsidR="00F23F04" w:rsidRPr="00E704E6">
        <w:rPr>
          <w:rFonts w:ascii="Calibri" w:hAnsi="Calibri" w:cs="Arial"/>
          <w:sz w:val="22"/>
          <w:szCs w:val="22"/>
        </w:rPr>
        <w:t>25-word</w:t>
      </w:r>
      <w:r w:rsidR="00237333" w:rsidRPr="00E704E6">
        <w:rPr>
          <w:rFonts w:ascii="Calibri" w:hAnsi="Calibri" w:cs="Arial"/>
          <w:sz w:val="22"/>
          <w:szCs w:val="22"/>
        </w:rPr>
        <w:t xml:space="preserve"> limit. </w:t>
      </w:r>
      <w:r w:rsidR="006F5C9B" w:rsidRPr="00E704E6">
        <w:rPr>
          <w:rFonts w:ascii="Calibri" w:hAnsi="Calibri" w:cs="Arial"/>
          <w:sz w:val="22"/>
          <w:szCs w:val="22"/>
        </w:rPr>
        <w:t>The Festival reserves the right to have the final decision on the inclusi</w:t>
      </w:r>
      <w:r w:rsidR="00126103" w:rsidRPr="00E704E6">
        <w:rPr>
          <w:rFonts w:ascii="Calibri" w:hAnsi="Calibri" w:cs="Arial"/>
          <w:sz w:val="22"/>
          <w:szCs w:val="22"/>
        </w:rPr>
        <w:t xml:space="preserve">on of any event in the brochure, and to editing </w:t>
      </w:r>
      <w:r w:rsidR="009B54AF" w:rsidRPr="00E704E6">
        <w:rPr>
          <w:rFonts w:ascii="Calibri" w:hAnsi="Calibri" w:cs="Arial"/>
          <w:sz w:val="22"/>
          <w:szCs w:val="22"/>
        </w:rPr>
        <w:t xml:space="preserve">entries </w:t>
      </w:r>
      <w:r w:rsidR="00126103" w:rsidRPr="00E704E6">
        <w:rPr>
          <w:rFonts w:ascii="Calibri" w:hAnsi="Calibri" w:cs="Arial"/>
          <w:sz w:val="22"/>
          <w:szCs w:val="22"/>
        </w:rPr>
        <w:t xml:space="preserve">as required to </w:t>
      </w:r>
      <w:r w:rsidR="0055478C" w:rsidRPr="00E704E6">
        <w:rPr>
          <w:rFonts w:ascii="Calibri" w:hAnsi="Calibri" w:cs="Arial"/>
          <w:sz w:val="22"/>
          <w:szCs w:val="22"/>
        </w:rPr>
        <w:t xml:space="preserve">fit the </w:t>
      </w:r>
      <w:r w:rsidR="00126103" w:rsidRPr="00E704E6">
        <w:rPr>
          <w:rFonts w:ascii="Calibri" w:hAnsi="Calibri" w:cs="Arial"/>
          <w:sz w:val="22"/>
          <w:szCs w:val="22"/>
        </w:rPr>
        <w:t>space available.</w:t>
      </w:r>
    </w:p>
    <w:p w14:paraId="63780CC2" w14:textId="77777777" w:rsidR="009B54AF" w:rsidRPr="00E964C0" w:rsidRDefault="009B54AF" w:rsidP="00E964C0">
      <w:pPr>
        <w:rPr>
          <w:rFonts w:ascii="Calibri" w:hAnsi="Calibri"/>
          <w:sz w:val="22"/>
          <w:szCs w:val="22"/>
        </w:rPr>
      </w:pPr>
    </w:p>
    <w:p w14:paraId="0F8E5369" w14:textId="77777777" w:rsidR="009B54AF" w:rsidRPr="00E704E6" w:rsidRDefault="009B54AF" w:rsidP="009B54AF">
      <w:pPr>
        <w:numPr>
          <w:ilvl w:val="0"/>
          <w:numId w:val="1"/>
        </w:numPr>
        <w:rPr>
          <w:rFonts w:ascii="Calibri" w:hAnsi="Calibri"/>
          <w:b/>
          <w:sz w:val="22"/>
          <w:szCs w:val="22"/>
        </w:rPr>
      </w:pPr>
      <w:r w:rsidRPr="00E704E6">
        <w:rPr>
          <w:rFonts w:ascii="Calibri" w:hAnsi="Calibri"/>
          <w:sz w:val="22"/>
          <w:szCs w:val="22"/>
        </w:rPr>
        <w:t xml:space="preserve">Please do not submit the form until the venue is booked, and the event is planned.  </w:t>
      </w:r>
      <w:r w:rsidRPr="00E704E6">
        <w:rPr>
          <w:rFonts w:ascii="Calibri" w:hAnsi="Calibri" w:cs="Arial"/>
          <w:sz w:val="22"/>
          <w:szCs w:val="22"/>
          <w:lang w:val="en-US"/>
        </w:rPr>
        <w:t xml:space="preserve">Entries in the brochure will be based solely on the information provided on the application form.  Please inform the Festival Office as soon as possible if there are any changes to the publicised details. Amendments can </w:t>
      </w:r>
      <w:r w:rsidR="0056382E" w:rsidRPr="00E704E6">
        <w:rPr>
          <w:rFonts w:ascii="Calibri" w:hAnsi="Calibri" w:cs="Arial"/>
          <w:sz w:val="22"/>
          <w:szCs w:val="22"/>
          <w:lang w:val="en-US"/>
        </w:rPr>
        <w:t xml:space="preserve">be made on the </w:t>
      </w:r>
      <w:proofErr w:type="gramStart"/>
      <w:r w:rsidR="0056382E" w:rsidRPr="00E704E6">
        <w:rPr>
          <w:rFonts w:ascii="Calibri" w:hAnsi="Calibri" w:cs="Arial"/>
          <w:sz w:val="22"/>
          <w:szCs w:val="22"/>
          <w:lang w:val="en-US"/>
        </w:rPr>
        <w:t>Festival</w:t>
      </w:r>
      <w:proofErr w:type="gramEnd"/>
      <w:r w:rsidR="0056382E" w:rsidRPr="00E704E6">
        <w:rPr>
          <w:rFonts w:ascii="Calibri" w:hAnsi="Calibri" w:cs="Arial"/>
          <w:sz w:val="22"/>
          <w:szCs w:val="22"/>
          <w:lang w:val="en-US"/>
        </w:rPr>
        <w:t xml:space="preserve"> website, </w:t>
      </w:r>
      <w:r w:rsidRPr="00E704E6">
        <w:rPr>
          <w:rFonts w:ascii="Calibri" w:hAnsi="Calibri" w:cs="Arial"/>
          <w:sz w:val="22"/>
          <w:szCs w:val="22"/>
          <w:lang w:val="en-US"/>
        </w:rPr>
        <w:t xml:space="preserve">however, </w:t>
      </w:r>
      <w:r w:rsidRPr="00E704E6">
        <w:rPr>
          <w:rFonts w:ascii="Calibri" w:hAnsi="Calibri"/>
          <w:sz w:val="22"/>
          <w:szCs w:val="22"/>
        </w:rPr>
        <w:t xml:space="preserve">once the form is submitted, </w:t>
      </w:r>
      <w:r w:rsidRPr="00E704E6">
        <w:rPr>
          <w:rFonts w:ascii="Calibri" w:hAnsi="Calibri"/>
          <w:b/>
          <w:sz w:val="22"/>
          <w:szCs w:val="22"/>
        </w:rPr>
        <w:t>any amendments or cancellations</w:t>
      </w:r>
      <w:r w:rsidR="00F8578B" w:rsidRPr="00E704E6">
        <w:rPr>
          <w:rFonts w:ascii="Calibri" w:hAnsi="Calibri"/>
          <w:b/>
          <w:sz w:val="22"/>
          <w:szCs w:val="22"/>
        </w:rPr>
        <w:t xml:space="preserve"> may</w:t>
      </w:r>
      <w:r w:rsidRPr="00E704E6">
        <w:rPr>
          <w:rFonts w:ascii="Calibri" w:hAnsi="Calibri"/>
          <w:b/>
          <w:sz w:val="22"/>
          <w:szCs w:val="22"/>
        </w:rPr>
        <w:t xml:space="preserve"> be subject to an administration charge of £60 </w:t>
      </w:r>
      <w:r w:rsidR="00F8578B" w:rsidRPr="00E704E6">
        <w:rPr>
          <w:rFonts w:ascii="Calibri" w:hAnsi="Calibri"/>
          <w:b/>
          <w:sz w:val="22"/>
          <w:szCs w:val="22"/>
        </w:rPr>
        <w:t xml:space="preserve">+ VAT </w:t>
      </w:r>
      <w:r w:rsidRPr="00E704E6">
        <w:rPr>
          <w:rFonts w:ascii="Calibri" w:hAnsi="Calibri"/>
          <w:b/>
          <w:sz w:val="22"/>
          <w:szCs w:val="22"/>
        </w:rPr>
        <w:t>per amendment/cancellation.</w:t>
      </w:r>
    </w:p>
    <w:p w14:paraId="622289F5" w14:textId="77777777" w:rsidR="006A7AE4" w:rsidRPr="00E704E6" w:rsidRDefault="006A7AE4" w:rsidP="006A7AE4">
      <w:pPr>
        <w:pStyle w:val="ListParagraph"/>
        <w:rPr>
          <w:rFonts w:ascii="Calibri" w:hAnsi="Calibri"/>
          <w:b/>
          <w:sz w:val="22"/>
          <w:szCs w:val="22"/>
        </w:rPr>
      </w:pPr>
    </w:p>
    <w:p w14:paraId="6213594A" w14:textId="77777777" w:rsidR="002C2086" w:rsidRPr="00E704E6" w:rsidRDefault="00263D20" w:rsidP="004E3D8B">
      <w:pPr>
        <w:numPr>
          <w:ilvl w:val="0"/>
          <w:numId w:val="1"/>
        </w:numPr>
        <w:rPr>
          <w:rFonts w:ascii="Calibri" w:hAnsi="Calibri"/>
          <w:sz w:val="22"/>
          <w:szCs w:val="22"/>
        </w:rPr>
      </w:pPr>
      <w:r w:rsidRPr="00E704E6">
        <w:rPr>
          <w:rFonts w:ascii="Calibri" w:hAnsi="Calibri"/>
          <w:sz w:val="22"/>
          <w:szCs w:val="22"/>
        </w:rPr>
        <w:t>Umbrella events are</w:t>
      </w:r>
      <w:r w:rsidRPr="00E964C0">
        <w:rPr>
          <w:rFonts w:ascii="Calibri" w:hAnsi="Calibri"/>
          <w:b/>
          <w:bCs/>
          <w:sz w:val="22"/>
          <w:szCs w:val="22"/>
          <w:u w:val="single"/>
        </w:rPr>
        <w:t xml:space="preserve"> NOT</w:t>
      </w:r>
      <w:r w:rsidRPr="00E704E6">
        <w:rPr>
          <w:rFonts w:ascii="Calibri" w:hAnsi="Calibri"/>
          <w:sz w:val="22"/>
          <w:szCs w:val="22"/>
        </w:rPr>
        <w:t xml:space="preserve"> covered under the Festival’s public liability insurance. It is recommended that public liability insurance be taken out to cover your event; however, please check with your venue as</w:t>
      </w:r>
      <w:r w:rsidR="0056382E" w:rsidRPr="00E704E6">
        <w:rPr>
          <w:rFonts w:ascii="Calibri" w:hAnsi="Calibri"/>
          <w:sz w:val="22"/>
          <w:szCs w:val="22"/>
        </w:rPr>
        <w:t xml:space="preserve"> this may</w:t>
      </w:r>
      <w:r w:rsidRPr="00E704E6">
        <w:rPr>
          <w:rFonts w:ascii="Calibri" w:hAnsi="Calibri"/>
          <w:sz w:val="22"/>
          <w:szCs w:val="22"/>
        </w:rPr>
        <w:t xml:space="preserve"> already</w:t>
      </w:r>
      <w:r w:rsidR="0056382E" w:rsidRPr="00E704E6">
        <w:rPr>
          <w:rFonts w:ascii="Calibri" w:hAnsi="Calibri"/>
          <w:sz w:val="22"/>
          <w:szCs w:val="22"/>
        </w:rPr>
        <w:t xml:space="preserve"> be </w:t>
      </w:r>
      <w:r w:rsidRPr="00E704E6">
        <w:rPr>
          <w:rFonts w:ascii="Calibri" w:hAnsi="Calibri"/>
          <w:sz w:val="22"/>
          <w:szCs w:val="22"/>
        </w:rPr>
        <w:t xml:space="preserve">in place.  </w:t>
      </w:r>
    </w:p>
    <w:p w14:paraId="1B554B32" w14:textId="77777777" w:rsidR="002C2086" w:rsidRPr="00E704E6" w:rsidRDefault="002C2086" w:rsidP="002C2086">
      <w:pPr>
        <w:pStyle w:val="ListParagraph"/>
        <w:rPr>
          <w:rFonts w:ascii="Calibri" w:hAnsi="Calibri"/>
          <w:sz w:val="22"/>
          <w:szCs w:val="22"/>
        </w:rPr>
      </w:pPr>
    </w:p>
    <w:p w14:paraId="32327270" w14:textId="77777777" w:rsidR="009A1C2B" w:rsidRPr="00E704E6" w:rsidRDefault="00C352A3">
      <w:pPr>
        <w:numPr>
          <w:ilvl w:val="0"/>
          <w:numId w:val="1"/>
        </w:numPr>
        <w:rPr>
          <w:rFonts w:ascii="Calibri" w:hAnsi="Calibri"/>
          <w:sz w:val="22"/>
          <w:szCs w:val="22"/>
        </w:rPr>
      </w:pPr>
      <w:r w:rsidRPr="00E704E6">
        <w:rPr>
          <w:rFonts w:ascii="Calibri" w:hAnsi="Calibri"/>
          <w:sz w:val="22"/>
          <w:szCs w:val="22"/>
        </w:rPr>
        <w:t>Organisers are</w:t>
      </w:r>
      <w:r w:rsidR="009A1C2B" w:rsidRPr="00E704E6">
        <w:rPr>
          <w:rFonts w:ascii="Calibri" w:hAnsi="Calibri"/>
          <w:sz w:val="22"/>
          <w:szCs w:val="22"/>
        </w:rPr>
        <w:t xml:space="preserve"> responsible for their own events. You should ensure that: </w:t>
      </w:r>
    </w:p>
    <w:p w14:paraId="545D1225" w14:textId="77777777" w:rsidR="009A1C2B" w:rsidRPr="00E704E6" w:rsidRDefault="009A1C2B">
      <w:pPr>
        <w:numPr>
          <w:ilvl w:val="1"/>
          <w:numId w:val="1"/>
        </w:numPr>
        <w:rPr>
          <w:rFonts w:ascii="Calibri" w:hAnsi="Calibri"/>
          <w:sz w:val="22"/>
          <w:szCs w:val="22"/>
        </w:rPr>
      </w:pPr>
      <w:r w:rsidRPr="00E704E6">
        <w:rPr>
          <w:rFonts w:ascii="Calibri" w:hAnsi="Calibri"/>
          <w:sz w:val="22"/>
          <w:szCs w:val="22"/>
        </w:rPr>
        <w:t xml:space="preserve">A high level of customer care is </w:t>
      </w:r>
      <w:proofErr w:type="gramStart"/>
      <w:r w:rsidRPr="00E704E6">
        <w:rPr>
          <w:rFonts w:ascii="Calibri" w:hAnsi="Calibri"/>
          <w:sz w:val="22"/>
          <w:szCs w:val="22"/>
        </w:rPr>
        <w:t>provided at all times</w:t>
      </w:r>
      <w:proofErr w:type="gramEnd"/>
    </w:p>
    <w:p w14:paraId="118DFF05" w14:textId="77777777" w:rsidR="009A1C2B" w:rsidRPr="00E704E6" w:rsidRDefault="009A1C2B">
      <w:pPr>
        <w:numPr>
          <w:ilvl w:val="1"/>
          <w:numId w:val="1"/>
        </w:numPr>
        <w:rPr>
          <w:rFonts w:ascii="Calibri" w:hAnsi="Calibri"/>
          <w:sz w:val="22"/>
          <w:szCs w:val="22"/>
        </w:rPr>
      </w:pPr>
      <w:r w:rsidRPr="00E704E6">
        <w:rPr>
          <w:rFonts w:ascii="Calibri" w:hAnsi="Calibri"/>
          <w:sz w:val="22"/>
          <w:szCs w:val="22"/>
        </w:rPr>
        <w:t>Adequate stewarding/staffing of the event is provided</w:t>
      </w:r>
    </w:p>
    <w:p w14:paraId="0F7D13AC" w14:textId="77777777" w:rsidR="009A1C2B" w:rsidRPr="00E704E6" w:rsidRDefault="009A1C2B">
      <w:pPr>
        <w:numPr>
          <w:ilvl w:val="1"/>
          <w:numId w:val="1"/>
        </w:numPr>
        <w:rPr>
          <w:rFonts w:ascii="Calibri" w:hAnsi="Calibri"/>
          <w:sz w:val="22"/>
          <w:szCs w:val="22"/>
        </w:rPr>
      </w:pPr>
      <w:r w:rsidRPr="00E704E6">
        <w:rPr>
          <w:rFonts w:ascii="Calibri" w:hAnsi="Calibri"/>
          <w:sz w:val="22"/>
          <w:szCs w:val="22"/>
        </w:rPr>
        <w:t>The venue is a safe and suitable location for that event</w:t>
      </w:r>
    </w:p>
    <w:p w14:paraId="4C687172" w14:textId="77777777" w:rsidR="009A1C2B" w:rsidRPr="00E704E6" w:rsidRDefault="009A1C2B">
      <w:pPr>
        <w:ind w:left="1080"/>
        <w:rPr>
          <w:rFonts w:ascii="Calibri" w:hAnsi="Calibri"/>
          <w:sz w:val="22"/>
          <w:szCs w:val="22"/>
        </w:rPr>
      </w:pPr>
    </w:p>
    <w:p w14:paraId="5DD4F296" w14:textId="77777777" w:rsidR="009A1C2B" w:rsidRPr="00E704E6" w:rsidRDefault="009A1C2B">
      <w:pPr>
        <w:numPr>
          <w:ilvl w:val="0"/>
          <w:numId w:val="1"/>
        </w:numPr>
        <w:rPr>
          <w:rFonts w:ascii="Calibri" w:hAnsi="Calibri"/>
          <w:sz w:val="22"/>
          <w:szCs w:val="22"/>
        </w:rPr>
      </w:pPr>
      <w:r w:rsidRPr="00E704E6">
        <w:rPr>
          <w:rFonts w:ascii="Calibri" w:hAnsi="Calibri"/>
          <w:sz w:val="22"/>
          <w:szCs w:val="22"/>
        </w:rPr>
        <w:t xml:space="preserve">Canterbury Festival cannot accept responsibility for the event or any loss, damage or injury that may occur. </w:t>
      </w:r>
    </w:p>
    <w:p w14:paraId="4D6B4BF8" w14:textId="77777777" w:rsidR="009A1C2B" w:rsidRPr="00E704E6" w:rsidRDefault="00263D20" w:rsidP="00263D20">
      <w:pPr>
        <w:tabs>
          <w:tab w:val="left" w:pos="2010"/>
        </w:tabs>
        <w:ind w:left="360"/>
        <w:rPr>
          <w:rFonts w:ascii="Calibri" w:hAnsi="Calibri"/>
          <w:sz w:val="22"/>
          <w:szCs w:val="22"/>
        </w:rPr>
      </w:pPr>
      <w:r w:rsidRPr="00E704E6">
        <w:rPr>
          <w:rFonts w:ascii="Calibri" w:hAnsi="Calibri"/>
          <w:sz w:val="22"/>
          <w:szCs w:val="22"/>
        </w:rPr>
        <w:tab/>
      </w:r>
    </w:p>
    <w:p w14:paraId="284E3D04" w14:textId="77777777" w:rsidR="00857C81" w:rsidRPr="00E704E6" w:rsidRDefault="006F2C11" w:rsidP="00C91846">
      <w:pPr>
        <w:numPr>
          <w:ilvl w:val="0"/>
          <w:numId w:val="1"/>
        </w:numPr>
        <w:rPr>
          <w:rFonts w:ascii="Calibri" w:hAnsi="Calibri"/>
          <w:sz w:val="22"/>
          <w:szCs w:val="22"/>
        </w:rPr>
      </w:pPr>
      <w:r w:rsidRPr="00E704E6">
        <w:rPr>
          <w:rFonts w:ascii="Calibri" w:hAnsi="Calibri"/>
          <w:sz w:val="22"/>
          <w:szCs w:val="22"/>
        </w:rPr>
        <w:t>Due to space restrictions</w:t>
      </w:r>
      <w:r w:rsidR="00665AEC" w:rsidRPr="00E704E6">
        <w:rPr>
          <w:rFonts w:ascii="Calibri" w:hAnsi="Calibri"/>
          <w:sz w:val="22"/>
          <w:szCs w:val="22"/>
        </w:rPr>
        <w:t xml:space="preserve"> in the Festival brochure</w:t>
      </w:r>
      <w:r w:rsidRPr="00E704E6">
        <w:rPr>
          <w:rFonts w:ascii="Calibri" w:hAnsi="Calibri"/>
          <w:sz w:val="22"/>
          <w:szCs w:val="22"/>
        </w:rPr>
        <w:t xml:space="preserve">, event </w:t>
      </w:r>
      <w:r w:rsidR="00857C81" w:rsidRPr="00E704E6">
        <w:rPr>
          <w:rFonts w:ascii="Calibri" w:hAnsi="Calibri"/>
          <w:sz w:val="22"/>
          <w:szCs w:val="22"/>
        </w:rPr>
        <w:t xml:space="preserve">organisers with more than one event to advertise should </w:t>
      </w:r>
      <w:r w:rsidRPr="00E704E6">
        <w:rPr>
          <w:rFonts w:ascii="Calibri" w:hAnsi="Calibri"/>
          <w:sz w:val="22"/>
          <w:szCs w:val="22"/>
        </w:rPr>
        <w:t xml:space="preserve">expect a </w:t>
      </w:r>
      <w:r w:rsidRPr="00E704E6">
        <w:rPr>
          <w:rFonts w:ascii="Calibri" w:hAnsi="Calibri" w:cs="Arial"/>
          <w:sz w:val="22"/>
          <w:szCs w:val="22"/>
        </w:rPr>
        <w:t xml:space="preserve">more basic brochure listing with direction to full details available online at </w:t>
      </w:r>
      <w:hyperlink r:id="rId11" w:history="1">
        <w:r w:rsidRPr="00E704E6">
          <w:rPr>
            <w:rStyle w:val="Hyperlink"/>
            <w:rFonts w:ascii="Calibri" w:hAnsi="Calibri" w:cs="Arial"/>
            <w:sz w:val="22"/>
            <w:szCs w:val="22"/>
          </w:rPr>
          <w:t>www.canterburyfestival.co.uk</w:t>
        </w:r>
      </w:hyperlink>
      <w:r w:rsidRPr="00E704E6">
        <w:rPr>
          <w:rFonts w:ascii="Calibri" w:hAnsi="Calibri" w:cs="Arial"/>
          <w:sz w:val="22"/>
          <w:szCs w:val="22"/>
        </w:rPr>
        <w:t xml:space="preserve"> and links to individual websites if applicable.  </w:t>
      </w:r>
      <w:r w:rsidRPr="00E704E6">
        <w:rPr>
          <w:rFonts w:ascii="Calibri" w:hAnsi="Calibri"/>
          <w:sz w:val="22"/>
          <w:szCs w:val="22"/>
        </w:rPr>
        <w:t xml:space="preserve"> </w:t>
      </w:r>
    </w:p>
    <w:p w14:paraId="5C8786B6" w14:textId="77777777" w:rsidR="00C91846" w:rsidRPr="0009554E" w:rsidRDefault="00C91846" w:rsidP="001770F4">
      <w:pPr>
        <w:pStyle w:val="ListParagraph"/>
        <w:ind w:left="0"/>
        <w:rPr>
          <w:rFonts w:ascii="Calibri" w:hAnsi="Calibri"/>
          <w:color w:val="FF0000"/>
          <w:sz w:val="22"/>
          <w:szCs w:val="22"/>
        </w:rPr>
      </w:pPr>
    </w:p>
    <w:p w14:paraId="5647E02A" w14:textId="77777777" w:rsidR="004809EE" w:rsidRPr="00EF0D8E" w:rsidRDefault="00C91846" w:rsidP="00C126E1">
      <w:pPr>
        <w:numPr>
          <w:ilvl w:val="0"/>
          <w:numId w:val="1"/>
        </w:numPr>
        <w:rPr>
          <w:rFonts w:ascii="Calibri" w:hAnsi="Calibri" w:cs="Arial"/>
          <w:sz w:val="22"/>
          <w:szCs w:val="22"/>
        </w:rPr>
      </w:pPr>
      <w:r w:rsidRPr="00E704E6">
        <w:rPr>
          <w:rFonts w:ascii="Calibri" w:hAnsi="Calibri"/>
          <w:sz w:val="22"/>
          <w:szCs w:val="22"/>
        </w:rPr>
        <w:t>P</w:t>
      </w:r>
      <w:r w:rsidR="009A1C2B" w:rsidRPr="00E704E6">
        <w:rPr>
          <w:rFonts w:ascii="Calibri" w:hAnsi="Calibri"/>
          <w:sz w:val="22"/>
          <w:szCs w:val="22"/>
        </w:rPr>
        <w:t xml:space="preserve">lease ensure </w:t>
      </w:r>
      <w:r w:rsidR="00126103" w:rsidRPr="00E704E6">
        <w:rPr>
          <w:rFonts w:ascii="Calibri" w:hAnsi="Calibri"/>
          <w:sz w:val="22"/>
          <w:szCs w:val="22"/>
        </w:rPr>
        <w:t xml:space="preserve">that </w:t>
      </w:r>
      <w:r w:rsidR="00566BEF" w:rsidRPr="00E704E6">
        <w:rPr>
          <w:rFonts w:ascii="Calibri" w:hAnsi="Calibri"/>
          <w:sz w:val="22"/>
          <w:szCs w:val="22"/>
        </w:rPr>
        <w:t>the publicised method of booking (</w:t>
      </w:r>
      <w:proofErr w:type="gramStart"/>
      <w:r w:rsidR="00566BEF" w:rsidRPr="00E704E6">
        <w:rPr>
          <w:rFonts w:ascii="Calibri" w:hAnsi="Calibri"/>
          <w:sz w:val="22"/>
          <w:szCs w:val="22"/>
        </w:rPr>
        <w:t>e.g.</w:t>
      </w:r>
      <w:proofErr w:type="gramEnd"/>
      <w:r w:rsidR="00566BEF" w:rsidRPr="00E704E6">
        <w:rPr>
          <w:rFonts w:ascii="Calibri" w:hAnsi="Calibri"/>
          <w:sz w:val="22"/>
          <w:szCs w:val="22"/>
        </w:rPr>
        <w:t xml:space="preserve"> email or phone) is available </w:t>
      </w:r>
      <w:r w:rsidR="00C126E1" w:rsidRPr="00E704E6">
        <w:rPr>
          <w:rFonts w:ascii="Calibri" w:hAnsi="Calibri"/>
          <w:sz w:val="22"/>
          <w:szCs w:val="22"/>
        </w:rPr>
        <w:t xml:space="preserve">consistently </w:t>
      </w:r>
      <w:r w:rsidR="00566BEF" w:rsidRPr="00E704E6">
        <w:rPr>
          <w:rFonts w:ascii="Calibri" w:hAnsi="Calibri"/>
          <w:sz w:val="22"/>
          <w:szCs w:val="22"/>
        </w:rPr>
        <w:t>and that all booking enquiries are handled in a timely manner.</w:t>
      </w:r>
      <w:r w:rsidR="001A0037" w:rsidRPr="00E704E6">
        <w:rPr>
          <w:rFonts w:ascii="Calibri" w:hAnsi="Calibri"/>
          <w:sz w:val="22"/>
          <w:szCs w:val="22"/>
        </w:rPr>
        <w:t xml:space="preserve"> If you have indicated that tickets will be sold by the venue, you must check this in advance with the venue manager.</w:t>
      </w:r>
      <w:r w:rsidR="001770F4">
        <w:rPr>
          <w:rFonts w:ascii="Calibri" w:hAnsi="Calibri"/>
          <w:sz w:val="22"/>
          <w:szCs w:val="22"/>
        </w:rPr>
        <w:t xml:space="preserve"> The organiser must ensure that they are using a reliable and trusted ticket provider and sales platform. </w:t>
      </w:r>
      <w:r w:rsidR="00CB0B76">
        <w:rPr>
          <w:rFonts w:ascii="Calibri" w:hAnsi="Calibri"/>
          <w:sz w:val="22"/>
          <w:szCs w:val="22"/>
        </w:rPr>
        <w:t>All</w:t>
      </w:r>
      <w:r w:rsidR="001770F4">
        <w:rPr>
          <w:rFonts w:ascii="Calibri" w:hAnsi="Calibri"/>
          <w:sz w:val="22"/>
          <w:szCs w:val="22"/>
        </w:rPr>
        <w:t xml:space="preserve"> responsibility for sales, event cancellation and refunds</w:t>
      </w:r>
      <w:r w:rsidR="00CB0B76">
        <w:rPr>
          <w:rFonts w:ascii="Calibri" w:hAnsi="Calibri"/>
          <w:sz w:val="22"/>
          <w:szCs w:val="22"/>
        </w:rPr>
        <w:t>,</w:t>
      </w:r>
      <w:r w:rsidR="001770F4">
        <w:rPr>
          <w:rFonts w:ascii="Calibri" w:hAnsi="Calibri"/>
          <w:sz w:val="22"/>
          <w:szCs w:val="22"/>
        </w:rPr>
        <w:t xml:space="preserve"> lie </w:t>
      </w:r>
      <w:r w:rsidR="00CB0B76">
        <w:rPr>
          <w:rFonts w:ascii="Calibri" w:hAnsi="Calibri"/>
          <w:sz w:val="22"/>
          <w:szCs w:val="22"/>
        </w:rPr>
        <w:t>solely with</w:t>
      </w:r>
      <w:r w:rsidR="001770F4">
        <w:rPr>
          <w:rFonts w:ascii="Calibri" w:hAnsi="Calibri"/>
          <w:sz w:val="22"/>
          <w:szCs w:val="22"/>
        </w:rPr>
        <w:t xml:space="preserve"> the event organiser</w:t>
      </w:r>
      <w:r w:rsidR="00CB0B76">
        <w:rPr>
          <w:rFonts w:ascii="Calibri" w:hAnsi="Calibri"/>
          <w:sz w:val="22"/>
          <w:szCs w:val="22"/>
        </w:rPr>
        <w:t xml:space="preserve">. </w:t>
      </w:r>
    </w:p>
    <w:p w14:paraId="1E6F8240" w14:textId="77777777" w:rsidR="00EF0D8E" w:rsidRPr="00EF0D8E" w:rsidRDefault="00EF0D8E" w:rsidP="00EF0D8E">
      <w:pPr>
        <w:ind w:left="720"/>
        <w:rPr>
          <w:rFonts w:ascii="Calibri" w:hAnsi="Calibri"/>
          <w:b/>
          <w:bCs/>
          <w:color w:val="000000"/>
          <w:sz w:val="22"/>
          <w:szCs w:val="22"/>
          <w:u w:val="single"/>
        </w:rPr>
      </w:pPr>
    </w:p>
    <w:p w14:paraId="36E4A6AB" w14:textId="77777777" w:rsidR="00EF0D8E" w:rsidRPr="00EF0D8E" w:rsidRDefault="00EF0D8E" w:rsidP="00EF0D8E">
      <w:pPr>
        <w:numPr>
          <w:ilvl w:val="0"/>
          <w:numId w:val="1"/>
        </w:numPr>
        <w:rPr>
          <w:rFonts w:ascii="Calibri" w:hAnsi="Calibri"/>
          <w:b/>
          <w:bCs/>
          <w:color w:val="000000"/>
          <w:sz w:val="22"/>
          <w:szCs w:val="22"/>
          <w:u w:val="single"/>
        </w:rPr>
      </w:pPr>
      <w:r w:rsidRPr="00EF0D8E">
        <w:rPr>
          <w:rFonts w:ascii="Calibri" w:hAnsi="Calibri"/>
          <w:color w:val="000000"/>
          <w:sz w:val="22"/>
          <w:szCs w:val="22"/>
        </w:rPr>
        <w:t>Canterbury Festival now run their own Box Office service which can be utilised by organisers who are unable to sell tickets through their own platforms. An event set up fee and ticket commission w</w:t>
      </w:r>
      <w:r w:rsidR="00CB0B76">
        <w:rPr>
          <w:rFonts w:ascii="Calibri" w:hAnsi="Calibri"/>
          <w:color w:val="000000"/>
          <w:sz w:val="22"/>
          <w:szCs w:val="22"/>
        </w:rPr>
        <w:t>ould</w:t>
      </w:r>
      <w:r w:rsidRPr="00EF0D8E">
        <w:rPr>
          <w:rFonts w:ascii="Calibri" w:hAnsi="Calibri"/>
          <w:color w:val="000000"/>
          <w:sz w:val="22"/>
          <w:szCs w:val="22"/>
        </w:rPr>
        <w:t xml:space="preserve"> be required </w:t>
      </w:r>
      <w:r w:rsidR="00CB0B76">
        <w:rPr>
          <w:rFonts w:ascii="Calibri" w:hAnsi="Calibri"/>
          <w:color w:val="000000"/>
          <w:sz w:val="22"/>
          <w:szCs w:val="22"/>
        </w:rPr>
        <w:t>to use</w:t>
      </w:r>
      <w:r w:rsidRPr="00EF0D8E">
        <w:rPr>
          <w:rFonts w:ascii="Calibri" w:hAnsi="Calibri"/>
          <w:color w:val="000000"/>
          <w:sz w:val="22"/>
          <w:szCs w:val="22"/>
        </w:rPr>
        <w:t xml:space="preserve"> this service, as well as</w:t>
      </w:r>
      <w:r w:rsidR="00CB0B76">
        <w:rPr>
          <w:rFonts w:ascii="Calibri" w:hAnsi="Calibri"/>
          <w:color w:val="000000"/>
          <w:sz w:val="22"/>
          <w:szCs w:val="22"/>
        </w:rPr>
        <w:t xml:space="preserve"> agreeing to</w:t>
      </w:r>
      <w:r w:rsidRPr="00EF0D8E">
        <w:rPr>
          <w:rFonts w:ascii="Calibri" w:hAnsi="Calibri"/>
          <w:color w:val="000000"/>
          <w:sz w:val="22"/>
          <w:szCs w:val="22"/>
        </w:rPr>
        <w:t xml:space="preserve"> additional terms and conditions. Please contact Lauren at </w:t>
      </w:r>
      <w:hyperlink r:id="rId12" w:history="1">
        <w:r w:rsidRPr="00EF0D8E">
          <w:rPr>
            <w:rStyle w:val="Hyperlink"/>
            <w:rFonts w:ascii="Calibri" w:hAnsi="Calibri"/>
            <w:color w:val="000000"/>
            <w:sz w:val="22"/>
            <w:szCs w:val="22"/>
          </w:rPr>
          <w:t>lauren@cantebruyfestival.co.uk</w:t>
        </w:r>
      </w:hyperlink>
      <w:r w:rsidRPr="00EF0D8E">
        <w:rPr>
          <w:rFonts w:ascii="Calibri" w:hAnsi="Calibri"/>
          <w:color w:val="000000"/>
          <w:sz w:val="22"/>
          <w:szCs w:val="22"/>
        </w:rPr>
        <w:t xml:space="preserve"> for more information about this service. </w:t>
      </w:r>
    </w:p>
    <w:p w14:paraId="7CDACAA7" w14:textId="77777777" w:rsidR="009A1C2B" w:rsidRPr="00E704E6" w:rsidRDefault="009A1C2B" w:rsidP="00F96DE0">
      <w:pPr>
        <w:rPr>
          <w:rFonts w:ascii="Calibri" w:hAnsi="Calibri"/>
          <w:sz w:val="22"/>
          <w:szCs w:val="22"/>
        </w:rPr>
      </w:pPr>
    </w:p>
    <w:p w14:paraId="709D7561" w14:textId="77777777" w:rsidR="009A1C2B" w:rsidRPr="00E704E6" w:rsidRDefault="009A1C2B">
      <w:pPr>
        <w:numPr>
          <w:ilvl w:val="0"/>
          <w:numId w:val="1"/>
        </w:numPr>
        <w:rPr>
          <w:rFonts w:ascii="Calibri" w:hAnsi="Calibri"/>
          <w:sz w:val="22"/>
          <w:szCs w:val="22"/>
        </w:rPr>
      </w:pPr>
      <w:r w:rsidRPr="00E704E6">
        <w:rPr>
          <w:rFonts w:ascii="Calibri" w:hAnsi="Calibri"/>
          <w:sz w:val="22"/>
          <w:szCs w:val="22"/>
        </w:rPr>
        <w:t>Any Umbrella organisation wishing to use venues owne</w:t>
      </w:r>
      <w:r w:rsidR="006431DB" w:rsidRPr="00E704E6">
        <w:rPr>
          <w:rFonts w:ascii="Calibri" w:hAnsi="Calibri"/>
          <w:sz w:val="22"/>
          <w:szCs w:val="22"/>
        </w:rPr>
        <w:t>d by The King’s School</w:t>
      </w:r>
      <w:r w:rsidR="0009554E">
        <w:rPr>
          <w:rFonts w:ascii="Calibri" w:hAnsi="Calibri"/>
          <w:sz w:val="22"/>
          <w:szCs w:val="22"/>
        </w:rPr>
        <w:t>,</w:t>
      </w:r>
      <w:r w:rsidR="006431DB" w:rsidRPr="00E704E6">
        <w:rPr>
          <w:rFonts w:ascii="Calibri" w:hAnsi="Calibri"/>
          <w:sz w:val="22"/>
          <w:szCs w:val="22"/>
        </w:rPr>
        <w:t xml:space="preserve"> The Dean and Chapter of Canterbury </w:t>
      </w:r>
      <w:r w:rsidR="0009554E">
        <w:rPr>
          <w:rFonts w:ascii="Calibri" w:hAnsi="Calibri"/>
          <w:sz w:val="22"/>
          <w:szCs w:val="22"/>
        </w:rPr>
        <w:t xml:space="preserve">or Kent College </w:t>
      </w:r>
      <w:r w:rsidR="006431DB" w:rsidRPr="00E704E6">
        <w:rPr>
          <w:rFonts w:ascii="Calibri" w:hAnsi="Calibri"/>
          <w:b/>
          <w:sz w:val="22"/>
          <w:szCs w:val="22"/>
          <w:u w:val="single"/>
        </w:rPr>
        <w:t>MUST</w:t>
      </w:r>
      <w:r w:rsidR="006431DB" w:rsidRPr="00E704E6">
        <w:rPr>
          <w:rFonts w:ascii="Calibri" w:hAnsi="Calibri"/>
          <w:sz w:val="22"/>
          <w:szCs w:val="22"/>
        </w:rPr>
        <w:t xml:space="preserve"> enquire into their availability</w:t>
      </w:r>
      <w:r w:rsidR="00E50B3A">
        <w:rPr>
          <w:rFonts w:ascii="Calibri" w:hAnsi="Calibri"/>
          <w:sz w:val="22"/>
          <w:szCs w:val="22"/>
        </w:rPr>
        <w:t xml:space="preserve"> during the Festival dates</w:t>
      </w:r>
      <w:r w:rsidRPr="00E704E6">
        <w:rPr>
          <w:rFonts w:ascii="Calibri" w:hAnsi="Calibri"/>
          <w:sz w:val="22"/>
          <w:szCs w:val="22"/>
        </w:rPr>
        <w:t xml:space="preserve"> through the Festival Office</w:t>
      </w:r>
      <w:r w:rsidR="006431DB" w:rsidRPr="00E704E6">
        <w:rPr>
          <w:rFonts w:ascii="Calibri" w:hAnsi="Calibri"/>
          <w:sz w:val="22"/>
          <w:szCs w:val="22"/>
        </w:rPr>
        <w:t>. The Festival is</w:t>
      </w:r>
      <w:r w:rsidRPr="00E704E6">
        <w:rPr>
          <w:rFonts w:ascii="Calibri" w:hAnsi="Calibri"/>
          <w:sz w:val="22"/>
          <w:szCs w:val="22"/>
        </w:rPr>
        <w:t xml:space="preserve"> not responsible for technical </w:t>
      </w:r>
      <w:proofErr w:type="gramStart"/>
      <w:r w:rsidRPr="00E704E6">
        <w:rPr>
          <w:rFonts w:ascii="Calibri" w:hAnsi="Calibri"/>
          <w:sz w:val="22"/>
          <w:szCs w:val="22"/>
        </w:rPr>
        <w:t>costs</w:t>
      </w:r>
      <w:proofErr w:type="gramEnd"/>
      <w:r w:rsidRPr="00E704E6">
        <w:rPr>
          <w:rFonts w:ascii="Calibri" w:hAnsi="Calibri"/>
          <w:sz w:val="22"/>
          <w:szCs w:val="22"/>
        </w:rPr>
        <w:t xml:space="preserve"> or any other expenses incurred. Technical requirements should be negotiated directly with the </w:t>
      </w:r>
      <w:r w:rsidR="00E50B3A">
        <w:rPr>
          <w:rFonts w:ascii="Calibri" w:hAnsi="Calibri"/>
          <w:sz w:val="22"/>
          <w:szCs w:val="22"/>
        </w:rPr>
        <w:t>venues</w:t>
      </w:r>
      <w:r w:rsidR="006431DB" w:rsidRPr="00E704E6">
        <w:rPr>
          <w:rFonts w:ascii="Calibri" w:hAnsi="Calibri"/>
          <w:sz w:val="22"/>
          <w:szCs w:val="22"/>
        </w:rPr>
        <w:t xml:space="preserve"> </w:t>
      </w:r>
      <w:r w:rsidRPr="00E704E6">
        <w:rPr>
          <w:rFonts w:ascii="Calibri" w:hAnsi="Calibri"/>
          <w:sz w:val="22"/>
          <w:szCs w:val="22"/>
        </w:rPr>
        <w:t>once the Festival has</w:t>
      </w:r>
      <w:r w:rsidR="00A17E96" w:rsidRPr="00E704E6">
        <w:rPr>
          <w:rFonts w:ascii="Calibri" w:hAnsi="Calibri"/>
          <w:sz w:val="22"/>
          <w:szCs w:val="22"/>
        </w:rPr>
        <w:t xml:space="preserve"> approved</w:t>
      </w:r>
      <w:r w:rsidRPr="00E704E6">
        <w:rPr>
          <w:rFonts w:ascii="Calibri" w:hAnsi="Calibri"/>
          <w:sz w:val="22"/>
          <w:szCs w:val="22"/>
        </w:rPr>
        <w:t xml:space="preserve"> the venue booking. </w:t>
      </w:r>
    </w:p>
    <w:p w14:paraId="63AD0F3C" w14:textId="77777777" w:rsidR="009A1C2B" w:rsidRPr="00E704E6" w:rsidRDefault="009A1C2B">
      <w:pPr>
        <w:rPr>
          <w:rFonts w:ascii="Calibri" w:hAnsi="Calibri"/>
          <w:sz w:val="22"/>
          <w:szCs w:val="22"/>
        </w:rPr>
      </w:pPr>
    </w:p>
    <w:p w14:paraId="012E5A86" w14:textId="77777777" w:rsidR="001A0037" w:rsidRPr="00E704E6" w:rsidRDefault="009A1C2B" w:rsidP="001A0037">
      <w:pPr>
        <w:numPr>
          <w:ilvl w:val="0"/>
          <w:numId w:val="1"/>
        </w:numPr>
        <w:rPr>
          <w:rFonts w:ascii="Calibri" w:hAnsi="Calibri"/>
          <w:sz w:val="22"/>
          <w:szCs w:val="22"/>
        </w:rPr>
      </w:pPr>
      <w:r w:rsidRPr="00E704E6">
        <w:rPr>
          <w:rFonts w:ascii="Calibri" w:hAnsi="Calibri"/>
          <w:sz w:val="22"/>
          <w:szCs w:val="22"/>
        </w:rPr>
        <w:t xml:space="preserve">Any additional promotional material that you print for your event </w:t>
      </w:r>
      <w:r w:rsidR="00A17E96" w:rsidRPr="00E704E6">
        <w:rPr>
          <w:rFonts w:ascii="Calibri" w:hAnsi="Calibri"/>
          <w:b/>
          <w:sz w:val="22"/>
          <w:szCs w:val="22"/>
          <w:u w:val="single"/>
        </w:rPr>
        <w:t>MUST</w:t>
      </w:r>
      <w:r w:rsidR="00A17E96" w:rsidRPr="00E704E6">
        <w:rPr>
          <w:rFonts w:ascii="Calibri" w:hAnsi="Calibri"/>
          <w:sz w:val="22"/>
          <w:szCs w:val="22"/>
        </w:rPr>
        <w:t xml:space="preserve"> </w:t>
      </w:r>
      <w:r w:rsidRPr="00E704E6">
        <w:rPr>
          <w:rFonts w:ascii="Calibri" w:hAnsi="Calibri"/>
          <w:sz w:val="22"/>
          <w:szCs w:val="22"/>
        </w:rPr>
        <w:t xml:space="preserve">have the </w:t>
      </w:r>
      <w:r w:rsidR="00C352A3" w:rsidRPr="00E704E6">
        <w:rPr>
          <w:rFonts w:ascii="Calibri" w:hAnsi="Calibri"/>
          <w:sz w:val="22"/>
          <w:szCs w:val="22"/>
        </w:rPr>
        <w:t>high-</w:t>
      </w:r>
      <w:r w:rsidR="00A17E96" w:rsidRPr="00E704E6">
        <w:rPr>
          <w:rFonts w:ascii="Calibri" w:hAnsi="Calibri"/>
          <w:sz w:val="22"/>
          <w:szCs w:val="22"/>
        </w:rPr>
        <w:t xml:space="preserve">resolution </w:t>
      </w:r>
      <w:r w:rsidRPr="00E704E6">
        <w:rPr>
          <w:rFonts w:ascii="Calibri" w:hAnsi="Calibri"/>
          <w:sz w:val="22"/>
          <w:szCs w:val="22"/>
        </w:rPr>
        <w:t>Canterbury Festival logo on it</w:t>
      </w:r>
      <w:r w:rsidR="003D61C5" w:rsidRPr="00E704E6">
        <w:rPr>
          <w:rFonts w:ascii="Calibri" w:hAnsi="Calibri"/>
          <w:sz w:val="22"/>
          <w:szCs w:val="22"/>
        </w:rPr>
        <w:t xml:space="preserve"> which will be sent to you once your event is confirmed. </w:t>
      </w:r>
      <w:r w:rsidR="00FF31EE" w:rsidRPr="00E704E6">
        <w:rPr>
          <w:rFonts w:ascii="Calibri" w:hAnsi="Calibri"/>
          <w:sz w:val="22"/>
          <w:szCs w:val="22"/>
        </w:rPr>
        <w:t>Please forward</w:t>
      </w:r>
      <w:r w:rsidR="001770F4">
        <w:rPr>
          <w:rFonts w:ascii="Calibri" w:hAnsi="Calibri"/>
          <w:sz w:val="22"/>
          <w:szCs w:val="22"/>
        </w:rPr>
        <w:t xml:space="preserve"> finished artwork</w:t>
      </w:r>
      <w:r w:rsidR="00FF31EE" w:rsidRPr="00E704E6">
        <w:rPr>
          <w:rFonts w:ascii="Calibri" w:hAnsi="Calibri"/>
          <w:sz w:val="22"/>
          <w:szCs w:val="22"/>
        </w:rPr>
        <w:t xml:space="preserve"> to </w:t>
      </w:r>
      <w:r w:rsidR="001770F4">
        <w:rPr>
          <w:rFonts w:ascii="Calibri" w:hAnsi="Calibri"/>
          <w:sz w:val="22"/>
          <w:szCs w:val="22"/>
        </w:rPr>
        <w:t>rob@canterburyfestival.co.uk</w:t>
      </w:r>
      <w:r w:rsidR="00FF31EE" w:rsidRPr="00E704E6">
        <w:rPr>
          <w:rFonts w:ascii="Calibri" w:hAnsi="Calibri"/>
          <w:sz w:val="22"/>
          <w:szCs w:val="22"/>
        </w:rPr>
        <w:t xml:space="preserve"> for sign off. </w:t>
      </w:r>
      <w:r w:rsidR="004809EE" w:rsidRPr="00E704E6">
        <w:rPr>
          <w:rFonts w:ascii="Calibri" w:hAnsi="Calibri"/>
          <w:sz w:val="22"/>
          <w:szCs w:val="22"/>
        </w:rPr>
        <w:t xml:space="preserve">Umbrella Event organisers are encouraged to collect and distribute to their network </w:t>
      </w:r>
      <w:proofErr w:type="gramStart"/>
      <w:r w:rsidR="004809EE" w:rsidRPr="00E704E6">
        <w:rPr>
          <w:rFonts w:ascii="Calibri" w:hAnsi="Calibri"/>
          <w:sz w:val="22"/>
          <w:szCs w:val="22"/>
        </w:rPr>
        <w:t>a number of</w:t>
      </w:r>
      <w:proofErr w:type="gramEnd"/>
      <w:r w:rsidR="004809EE" w:rsidRPr="00E704E6">
        <w:rPr>
          <w:rFonts w:ascii="Calibri" w:hAnsi="Calibri"/>
          <w:sz w:val="22"/>
          <w:szCs w:val="22"/>
        </w:rPr>
        <w:t xml:space="preserve"> Fe</w:t>
      </w:r>
      <w:r w:rsidR="00A17E96" w:rsidRPr="00E704E6">
        <w:rPr>
          <w:rFonts w:ascii="Calibri" w:hAnsi="Calibri"/>
          <w:sz w:val="22"/>
          <w:szCs w:val="22"/>
        </w:rPr>
        <w:t xml:space="preserve">stival brochures. This is a mutually beneficial arrangement to encourage attendance across the full programme of Festival events. You are asked on the application form to </w:t>
      </w:r>
      <w:r w:rsidR="001A0037" w:rsidRPr="00E704E6">
        <w:rPr>
          <w:rFonts w:ascii="Calibri" w:hAnsi="Calibri"/>
          <w:sz w:val="22"/>
          <w:szCs w:val="22"/>
        </w:rPr>
        <w:t xml:space="preserve">confirm that </w:t>
      </w:r>
      <w:r w:rsidR="00A17E96" w:rsidRPr="00E704E6">
        <w:rPr>
          <w:rFonts w:ascii="Calibri" w:hAnsi="Calibri"/>
          <w:sz w:val="22"/>
          <w:szCs w:val="22"/>
        </w:rPr>
        <w:t xml:space="preserve">you will be collecting the brochures </w:t>
      </w:r>
      <w:r w:rsidR="004809EE" w:rsidRPr="00E704E6">
        <w:rPr>
          <w:rFonts w:ascii="Calibri" w:hAnsi="Calibri"/>
          <w:sz w:val="22"/>
          <w:szCs w:val="22"/>
        </w:rPr>
        <w:t xml:space="preserve">from the </w:t>
      </w:r>
      <w:r w:rsidR="004809EE" w:rsidRPr="00E704E6">
        <w:rPr>
          <w:rFonts w:ascii="Calibri" w:hAnsi="Calibri"/>
          <w:b/>
          <w:sz w:val="22"/>
          <w:szCs w:val="22"/>
        </w:rPr>
        <w:t>Festival Office, 8 Orange Street, Canterbury</w:t>
      </w:r>
      <w:r w:rsidR="009C07C6" w:rsidRPr="00E704E6">
        <w:rPr>
          <w:rFonts w:ascii="Calibri" w:hAnsi="Calibri"/>
          <w:b/>
          <w:sz w:val="22"/>
          <w:szCs w:val="22"/>
        </w:rPr>
        <w:t>, CT1 2JA</w:t>
      </w:r>
      <w:r w:rsidR="003D61C5" w:rsidRPr="00E704E6">
        <w:rPr>
          <w:rFonts w:ascii="Calibri" w:hAnsi="Calibri"/>
          <w:sz w:val="22"/>
          <w:szCs w:val="22"/>
        </w:rPr>
        <w:t xml:space="preserve"> if your event is confirmed.</w:t>
      </w:r>
      <w:r w:rsidR="009C07C6" w:rsidRPr="00E704E6">
        <w:rPr>
          <w:rFonts w:ascii="Calibri" w:hAnsi="Calibri"/>
          <w:sz w:val="22"/>
          <w:szCs w:val="22"/>
        </w:rPr>
        <w:t xml:space="preserve"> </w:t>
      </w:r>
    </w:p>
    <w:p w14:paraId="6A538578" w14:textId="77777777" w:rsidR="001A0037" w:rsidRPr="00E704E6" w:rsidRDefault="001A0037" w:rsidP="001A0037">
      <w:pPr>
        <w:ind w:left="720"/>
        <w:rPr>
          <w:rFonts w:ascii="Calibri" w:hAnsi="Calibri"/>
          <w:sz w:val="22"/>
          <w:szCs w:val="22"/>
        </w:rPr>
      </w:pPr>
    </w:p>
    <w:p w14:paraId="21342EAE" w14:textId="77777777" w:rsidR="009A1C2B" w:rsidRPr="00E704E6" w:rsidRDefault="009A1C2B" w:rsidP="00C91846">
      <w:pPr>
        <w:numPr>
          <w:ilvl w:val="0"/>
          <w:numId w:val="1"/>
        </w:numPr>
        <w:rPr>
          <w:rFonts w:ascii="Calibri" w:hAnsi="Calibri"/>
          <w:sz w:val="22"/>
          <w:szCs w:val="22"/>
        </w:rPr>
      </w:pPr>
      <w:r w:rsidRPr="00E704E6">
        <w:rPr>
          <w:rFonts w:ascii="Calibri" w:hAnsi="Calibri"/>
          <w:sz w:val="22"/>
          <w:szCs w:val="22"/>
        </w:rPr>
        <w:t>Umbrella organisers agree to receive enquiries directly fro</w:t>
      </w:r>
      <w:r w:rsidR="004809EE" w:rsidRPr="00E704E6">
        <w:rPr>
          <w:rFonts w:ascii="Calibri" w:hAnsi="Calibri"/>
          <w:sz w:val="22"/>
          <w:szCs w:val="22"/>
        </w:rPr>
        <w:t xml:space="preserve">m </w:t>
      </w:r>
      <w:r w:rsidR="00C91846" w:rsidRPr="00E704E6">
        <w:rPr>
          <w:rFonts w:ascii="Calibri" w:hAnsi="Calibri"/>
          <w:sz w:val="22"/>
          <w:szCs w:val="22"/>
        </w:rPr>
        <w:t xml:space="preserve">customers should the Festival Office be unable to deal with the enquiry. </w:t>
      </w:r>
      <w:r w:rsidR="00C91846" w:rsidRPr="00E704E6">
        <w:rPr>
          <w:rFonts w:ascii="Calibri" w:hAnsi="Calibri"/>
          <w:sz w:val="22"/>
          <w:szCs w:val="22"/>
        </w:rPr>
        <w:br/>
      </w:r>
    </w:p>
    <w:p w14:paraId="69EF7F3B" w14:textId="77777777" w:rsidR="009A1C2B" w:rsidRDefault="009A1C2B">
      <w:pPr>
        <w:numPr>
          <w:ilvl w:val="0"/>
          <w:numId w:val="1"/>
        </w:numPr>
        <w:rPr>
          <w:rFonts w:ascii="Calibri" w:hAnsi="Calibri"/>
          <w:sz w:val="22"/>
          <w:szCs w:val="22"/>
        </w:rPr>
      </w:pPr>
      <w:r w:rsidRPr="00E704E6">
        <w:rPr>
          <w:rFonts w:ascii="Calibri" w:hAnsi="Calibri"/>
          <w:sz w:val="22"/>
          <w:szCs w:val="22"/>
        </w:rPr>
        <w:t>The Festival may provide limited local press coverage of umbrella events at its discretion. Organisers are of course welcome to pursue individual press interest.</w:t>
      </w:r>
    </w:p>
    <w:p w14:paraId="23F0F937" w14:textId="77777777" w:rsidR="00727CB2" w:rsidRDefault="00727CB2" w:rsidP="00727CB2">
      <w:pPr>
        <w:rPr>
          <w:rFonts w:ascii="Calibri" w:hAnsi="Calibri"/>
          <w:sz w:val="22"/>
          <w:szCs w:val="22"/>
        </w:rPr>
      </w:pPr>
    </w:p>
    <w:p w14:paraId="6E957357" w14:textId="77777777" w:rsidR="00727CB2" w:rsidRDefault="00727CB2" w:rsidP="00727CB2">
      <w:pPr>
        <w:rPr>
          <w:rFonts w:ascii="Calibri" w:hAnsi="Calibri"/>
          <w:sz w:val="22"/>
          <w:szCs w:val="22"/>
        </w:rPr>
      </w:pPr>
    </w:p>
    <w:p w14:paraId="7676D1EE" w14:textId="77777777" w:rsidR="00727CB2" w:rsidRDefault="00727CB2" w:rsidP="00727CB2">
      <w:pPr>
        <w:rPr>
          <w:rFonts w:ascii="Calibri" w:hAnsi="Calibri"/>
          <w:sz w:val="22"/>
          <w:szCs w:val="22"/>
        </w:rPr>
      </w:pPr>
    </w:p>
    <w:p w14:paraId="47608515" w14:textId="77777777" w:rsidR="00727CB2" w:rsidRPr="00727CB2" w:rsidRDefault="00727CB2" w:rsidP="00727CB2">
      <w:pPr>
        <w:rPr>
          <w:rFonts w:ascii="Calibri" w:hAnsi="Calibri"/>
          <w:b/>
          <w:bCs/>
          <w:sz w:val="22"/>
          <w:szCs w:val="22"/>
        </w:rPr>
      </w:pPr>
      <w:r w:rsidRPr="00727CB2">
        <w:rPr>
          <w:rFonts w:ascii="Calibri" w:hAnsi="Calibri"/>
          <w:b/>
          <w:bCs/>
          <w:sz w:val="22"/>
          <w:szCs w:val="22"/>
        </w:rPr>
        <w:t xml:space="preserve">I </w:t>
      </w:r>
      <w:r>
        <w:rPr>
          <w:rFonts w:ascii="Calibri" w:hAnsi="Calibri"/>
          <w:b/>
          <w:bCs/>
          <w:sz w:val="22"/>
          <w:szCs w:val="22"/>
        </w:rPr>
        <w:t>can confirm that I</w:t>
      </w:r>
      <w:r w:rsidRPr="00727CB2">
        <w:rPr>
          <w:rFonts w:ascii="Calibri" w:hAnsi="Calibri"/>
          <w:b/>
          <w:bCs/>
          <w:sz w:val="22"/>
          <w:szCs w:val="22"/>
        </w:rPr>
        <w:t xml:space="preserve"> understand and agree to the above terms and conditions</w:t>
      </w:r>
      <w:r>
        <w:rPr>
          <w:rFonts w:ascii="Calibri" w:hAnsi="Calibri"/>
          <w:b/>
          <w:bCs/>
          <w:sz w:val="22"/>
          <w:szCs w:val="22"/>
        </w:rPr>
        <w:t>, and that the information I have provided is accurate:</w:t>
      </w:r>
    </w:p>
    <w:p w14:paraId="5CDE4693" w14:textId="77777777" w:rsidR="00727CB2" w:rsidRDefault="00727CB2" w:rsidP="00727CB2">
      <w:pPr>
        <w:rPr>
          <w:rFonts w:ascii="Calibri" w:hAnsi="Calibri"/>
          <w:sz w:val="22"/>
          <w:szCs w:val="22"/>
        </w:rPr>
      </w:pPr>
    </w:p>
    <w:p w14:paraId="56466E56" w14:textId="77777777" w:rsidR="00727CB2" w:rsidRDefault="00727CB2" w:rsidP="00727CB2">
      <w:pPr>
        <w:rPr>
          <w:rFonts w:ascii="Calibri" w:hAnsi="Calibri"/>
          <w:sz w:val="22"/>
          <w:szCs w:val="22"/>
        </w:rPr>
      </w:pPr>
    </w:p>
    <w:p w14:paraId="6703B986" w14:textId="77777777" w:rsidR="00727CB2" w:rsidRDefault="00727CB2" w:rsidP="00727CB2">
      <w:pPr>
        <w:rPr>
          <w:rFonts w:ascii="Calibri" w:hAnsi="Calibri"/>
          <w:sz w:val="22"/>
          <w:szCs w:val="22"/>
        </w:rPr>
      </w:pPr>
    </w:p>
    <w:p w14:paraId="14F1332F" w14:textId="77777777" w:rsidR="00727CB2" w:rsidRDefault="00727CB2" w:rsidP="00727CB2">
      <w:pPr>
        <w:rPr>
          <w:rFonts w:ascii="Calibri" w:hAnsi="Calibri"/>
          <w:sz w:val="22"/>
          <w:szCs w:val="22"/>
        </w:rPr>
      </w:pPr>
    </w:p>
    <w:p w14:paraId="04453BF7" w14:textId="77777777" w:rsidR="00727CB2" w:rsidRDefault="00727CB2" w:rsidP="00727CB2">
      <w:pPr>
        <w:rPr>
          <w:rFonts w:ascii="Calibri" w:hAnsi="Calibri"/>
          <w:sz w:val="22"/>
          <w:szCs w:val="22"/>
        </w:rPr>
      </w:pPr>
      <w:r>
        <w:rPr>
          <w:rFonts w:ascii="Calibri" w:hAnsi="Calibri"/>
          <w:sz w:val="22"/>
          <w:szCs w:val="22"/>
        </w:rPr>
        <w:t>Signature</w:t>
      </w:r>
    </w:p>
    <w:p w14:paraId="6F1A1472" w14:textId="77777777" w:rsidR="00727CB2" w:rsidRDefault="00727CB2" w:rsidP="00727CB2">
      <w:pPr>
        <w:rPr>
          <w:rFonts w:ascii="Calibri" w:hAnsi="Calibri"/>
          <w:sz w:val="22"/>
          <w:szCs w:val="22"/>
        </w:rPr>
      </w:pPr>
    </w:p>
    <w:p w14:paraId="568F4F93" w14:textId="77777777" w:rsidR="00727CB2" w:rsidRDefault="00727CB2" w:rsidP="00727CB2">
      <w:pPr>
        <w:rPr>
          <w:rFonts w:ascii="Calibri" w:hAnsi="Calibri"/>
          <w:sz w:val="22"/>
          <w:szCs w:val="22"/>
        </w:rPr>
      </w:pPr>
    </w:p>
    <w:p w14:paraId="52ECA579" w14:textId="77777777" w:rsidR="00727CB2" w:rsidRDefault="00727CB2" w:rsidP="00727CB2">
      <w:pPr>
        <w:rPr>
          <w:rFonts w:ascii="Calibri" w:hAnsi="Calibri"/>
          <w:sz w:val="22"/>
          <w:szCs w:val="22"/>
        </w:rPr>
      </w:pPr>
    </w:p>
    <w:p w14:paraId="5B950273" w14:textId="77777777" w:rsidR="00727CB2" w:rsidRDefault="00727CB2" w:rsidP="00727CB2">
      <w:pPr>
        <w:rPr>
          <w:rFonts w:ascii="Calibri" w:hAnsi="Calibri"/>
          <w:sz w:val="22"/>
          <w:szCs w:val="22"/>
        </w:rPr>
      </w:pPr>
    </w:p>
    <w:p w14:paraId="7E8BDA67" w14:textId="77777777" w:rsidR="00727CB2" w:rsidRDefault="00727CB2" w:rsidP="00727CB2">
      <w:pPr>
        <w:rPr>
          <w:rFonts w:ascii="Calibri" w:hAnsi="Calibri"/>
          <w:sz w:val="22"/>
          <w:szCs w:val="22"/>
        </w:rPr>
      </w:pPr>
      <w:r>
        <w:rPr>
          <w:rFonts w:ascii="Calibri" w:hAnsi="Calibri"/>
          <w:sz w:val="22"/>
          <w:szCs w:val="22"/>
        </w:rPr>
        <w:t>Name (in block capitals)</w:t>
      </w:r>
    </w:p>
    <w:p w14:paraId="56469F72" w14:textId="77777777" w:rsidR="00727CB2" w:rsidRDefault="00727CB2" w:rsidP="00727CB2">
      <w:pPr>
        <w:rPr>
          <w:rFonts w:ascii="Calibri" w:hAnsi="Calibri"/>
          <w:sz w:val="22"/>
          <w:szCs w:val="22"/>
        </w:rPr>
      </w:pPr>
    </w:p>
    <w:p w14:paraId="6E5FC655" w14:textId="77777777" w:rsidR="00727CB2" w:rsidRDefault="00727CB2" w:rsidP="00727CB2">
      <w:pPr>
        <w:rPr>
          <w:rFonts w:ascii="Calibri" w:hAnsi="Calibri"/>
          <w:sz w:val="22"/>
          <w:szCs w:val="22"/>
        </w:rPr>
      </w:pPr>
    </w:p>
    <w:p w14:paraId="6B4896A0" w14:textId="77777777" w:rsidR="00727CB2" w:rsidRDefault="00727CB2" w:rsidP="00727CB2">
      <w:pPr>
        <w:rPr>
          <w:rFonts w:ascii="Calibri" w:hAnsi="Calibri"/>
          <w:sz w:val="22"/>
          <w:szCs w:val="22"/>
        </w:rPr>
      </w:pPr>
    </w:p>
    <w:p w14:paraId="5AC759C1" w14:textId="77777777" w:rsidR="00727CB2" w:rsidRDefault="00727CB2" w:rsidP="00727CB2">
      <w:pPr>
        <w:rPr>
          <w:rFonts w:ascii="Calibri" w:hAnsi="Calibri"/>
          <w:sz w:val="22"/>
          <w:szCs w:val="22"/>
        </w:rPr>
      </w:pPr>
    </w:p>
    <w:p w14:paraId="2CCB3507" w14:textId="77777777" w:rsidR="00727CB2" w:rsidRPr="00E704E6" w:rsidRDefault="00727CB2" w:rsidP="00727CB2">
      <w:pPr>
        <w:rPr>
          <w:rFonts w:ascii="Calibri" w:hAnsi="Calibri"/>
          <w:sz w:val="22"/>
          <w:szCs w:val="22"/>
        </w:rPr>
      </w:pPr>
      <w:r>
        <w:rPr>
          <w:rFonts w:ascii="Calibri" w:hAnsi="Calibri"/>
          <w:sz w:val="22"/>
          <w:szCs w:val="22"/>
        </w:rPr>
        <w:t>Date</w:t>
      </w:r>
    </w:p>
    <w:sectPr w:rsidR="00727CB2" w:rsidRPr="00E704E6" w:rsidSect="0036561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554F" w14:textId="77777777" w:rsidR="00A53CE1" w:rsidRDefault="00A53CE1">
      <w:r>
        <w:separator/>
      </w:r>
    </w:p>
  </w:endnote>
  <w:endnote w:type="continuationSeparator" w:id="0">
    <w:p w14:paraId="01E0EE9F" w14:textId="77777777" w:rsidR="00A53CE1" w:rsidRDefault="00A5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F987" w14:textId="77777777" w:rsidR="00A53CE1" w:rsidRDefault="00A53CE1">
      <w:r>
        <w:separator/>
      </w:r>
    </w:p>
  </w:footnote>
  <w:footnote w:type="continuationSeparator" w:id="0">
    <w:p w14:paraId="3D33F30E" w14:textId="77777777" w:rsidR="00A53CE1" w:rsidRDefault="00A53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1476"/>
    <w:multiLevelType w:val="hybridMultilevel"/>
    <w:tmpl w:val="3870A104"/>
    <w:lvl w:ilvl="0" w:tplc="04090001">
      <w:start w:val="1"/>
      <w:numFmt w:val="bullet"/>
      <w:lvlText w:val=""/>
      <w:lvlJc w:val="left"/>
      <w:pPr>
        <w:tabs>
          <w:tab w:val="num" w:pos="531"/>
        </w:tabs>
        <w:ind w:left="531" w:hanging="360"/>
      </w:pPr>
      <w:rPr>
        <w:rFonts w:ascii="Symbol" w:hAnsi="Symbol" w:hint="default"/>
      </w:rPr>
    </w:lvl>
    <w:lvl w:ilvl="1" w:tplc="04090003" w:tentative="1">
      <w:start w:val="1"/>
      <w:numFmt w:val="bullet"/>
      <w:lvlText w:val="o"/>
      <w:lvlJc w:val="left"/>
      <w:pPr>
        <w:tabs>
          <w:tab w:val="num" w:pos="1251"/>
        </w:tabs>
        <w:ind w:left="1251" w:hanging="360"/>
      </w:pPr>
      <w:rPr>
        <w:rFonts w:ascii="Courier New" w:hAnsi="Courier New" w:hint="default"/>
      </w:rPr>
    </w:lvl>
    <w:lvl w:ilvl="2" w:tplc="04090005" w:tentative="1">
      <w:start w:val="1"/>
      <w:numFmt w:val="bullet"/>
      <w:lvlText w:val=""/>
      <w:lvlJc w:val="left"/>
      <w:pPr>
        <w:tabs>
          <w:tab w:val="num" w:pos="1971"/>
        </w:tabs>
        <w:ind w:left="1971" w:hanging="360"/>
      </w:pPr>
      <w:rPr>
        <w:rFonts w:ascii="Wingdings" w:hAnsi="Wingdings" w:hint="default"/>
      </w:rPr>
    </w:lvl>
    <w:lvl w:ilvl="3" w:tplc="04090001" w:tentative="1">
      <w:start w:val="1"/>
      <w:numFmt w:val="bullet"/>
      <w:lvlText w:val=""/>
      <w:lvlJc w:val="left"/>
      <w:pPr>
        <w:tabs>
          <w:tab w:val="num" w:pos="2691"/>
        </w:tabs>
        <w:ind w:left="2691" w:hanging="360"/>
      </w:pPr>
      <w:rPr>
        <w:rFonts w:ascii="Symbol" w:hAnsi="Symbol" w:hint="default"/>
      </w:rPr>
    </w:lvl>
    <w:lvl w:ilvl="4" w:tplc="04090003" w:tentative="1">
      <w:start w:val="1"/>
      <w:numFmt w:val="bullet"/>
      <w:lvlText w:val="o"/>
      <w:lvlJc w:val="left"/>
      <w:pPr>
        <w:tabs>
          <w:tab w:val="num" w:pos="3411"/>
        </w:tabs>
        <w:ind w:left="3411" w:hanging="360"/>
      </w:pPr>
      <w:rPr>
        <w:rFonts w:ascii="Courier New" w:hAnsi="Courier New" w:hint="default"/>
      </w:rPr>
    </w:lvl>
    <w:lvl w:ilvl="5" w:tplc="04090005" w:tentative="1">
      <w:start w:val="1"/>
      <w:numFmt w:val="bullet"/>
      <w:lvlText w:val=""/>
      <w:lvlJc w:val="left"/>
      <w:pPr>
        <w:tabs>
          <w:tab w:val="num" w:pos="4131"/>
        </w:tabs>
        <w:ind w:left="4131" w:hanging="360"/>
      </w:pPr>
      <w:rPr>
        <w:rFonts w:ascii="Wingdings" w:hAnsi="Wingdings" w:hint="default"/>
      </w:rPr>
    </w:lvl>
    <w:lvl w:ilvl="6" w:tplc="04090001" w:tentative="1">
      <w:start w:val="1"/>
      <w:numFmt w:val="bullet"/>
      <w:lvlText w:val=""/>
      <w:lvlJc w:val="left"/>
      <w:pPr>
        <w:tabs>
          <w:tab w:val="num" w:pos="4851"/>
        </w:tabs>
        <w:ind w:left="4851" w:hanging="360"/>
      </w:pPr>
      <w:rPr>
        <w:rFonts w:ascii="Symbol" w:hAnsi="Symbol" w:hint="default"/>
      </w:rPr>
    </w:lvl>
    <w:lvl w:ilvl="7" w:tplc="04090003" w:tentative="1">
      <w:start w:val="1"/>
      <w:numFmt w:val="bullet"/>
      <w:lvlText w:val="o"/>
      <w:lvlJc w:val="left"/>
      <w:pPr>
        <w:tabs>
          <w:tab w:val="num" w:pos="5571"/>
        </w:tabs>
        <w:ind w:left="5571" w:hanging="360"/>
      </w:pPr>
      <w:rPr>
        <w:rFonts w:ascii="Courier New" w:hAnsi="Courier New" w:hint="default"/>
      </w:rPr>
    </w:lvl>
    <w:lvl w:ilvl="8" w:tplc="04090005" w:tentative="1">
      <w:start w:val="1"/>
      <w:numFmt w:val="bullet"/>
      <w:lvlText w:val=""/>
      <w:lvlJc w:val="left"/>
      <w:pPr>
        <w:tabs>
          <w:tab w:val="num" w:pos="6291"/>
        </w:tabs>
        <w:ind w:left="6291" w:hanging="360"/>
      </w:pPr>
      <w:rPr>
        <w:rFonts w:ascii="Wingdings" w:hAnsi="Wingdings" w:hint="default"/>
      </w:rPr>
    </w:lvl>
  </w:abstractNum>
  <w:abstractNum w:abstractNumId="1" w15:restartNumberingAfterBreak="0">
    <w:nsid w:val="663F3D42"/>
    <w:multiLevelType w:val="hybridMultilevel"/>
    <w:tmpl w:val="BF6AF884"/>
    <w:lvl w:ilvl="0" w:tplc="75967E5C">
      <w:start w:val="1"/>
      <w:numFmt w:val="decimal"/>
      <w:lvlText w:val="%1."/>
      <w:lvlJc w:val="left"/>
      <w:pPr>
        <w:tabs>
          <w:tab w:val="num" w:pos="644"/>
        </w:tabs>
        <w:ind w:left="644" w:hanging="360"/>
      </w:pPr>
      <w:rPr>
        <w:b w:val="0"/>
        <w:bCs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4325443">
    <w:abstractNumId w:val="1"/>
  </w:num>
  <w:num w:numId="2" w16cid:durableId="120979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DB"/>
    <w:rsid w:val="00004D25"/>
    <w:rsid w:val="00007D1A"/>
    <w:rsid w:val="0001381D"/>
    <w:rsid w:val="00015D6E"/>
    <w:rsid w:val="0009554E"/>
    <w:rsid w:val="000B7153"/>
    <w:rsid w:val="00111D3A"/>
    <w:rsid w:val="00126103"/>
    <w:rsid w:val="001302DA"/>
    <w:rsid w:val="00176496"/>
    <w:rsid w:val="001770F4"/>
    <w:rsid w:val="001A0037"/>
    <w:rsid w:val="001C7844"/>
    <w:rsid w:val="00210E12"/>
    <w:rsid w:val="00225B72"/>
    <w:rsid w:val="00237333"/>
    <w:rsid w:val="002404BF"/>
    <w:rsid w:val="00263D20"/>
    <w:rsid w:val="00285BEA"/>
    <w:rsid w:val="002C2086"/>
    <w:rsid w:val="002C6F65"/>
    <w:rsid w:val="00313CEE"/>
    <w:rsid w:val="003364FB"/>
    <w:rsid w:val="00336759"/>
    <w:rsid w:val="0036561D"/>
    <w:rsid w:val="003D61C5"/>
    <w:rsid w:val="003F6D26"/>
    <w:rsid w:val="00436CE2"/>
    <w:rsid w:val="004412DB"/>
    <w:rsid w:val="004645D8"/>
    <w:rsid w:val="00465867"/>
    <w:rsid w:val="004809EE"/>
    <w:rsid w:val="004A66BB"/>
    <w:rsid w:val="004C1111"/>
    <w:rsid w:val="004C38E0"/>
    <w:rsid w:val="004E3D8B"/>
    <w:rsid w:val="005073F0"/>
    <w:rsid w:val="0052396F"/>
    <w:rsid w:val="0055478C"/>
    <w:rsid w:val="0056382E"/>
    <w:rsid w:val="00566BEF"/>
    <w:rsid w:val="0058549E"/>
    <w:rsid w:val="0059056B"/>
    <w:rsid w:val="005A0C8F"/>
    <w:rsid w:val="005A76B0"/>
    <w:rsid w:val="005B3A72"/>
    <w:rsid w:val="005F330F"/>
    <w:rsid w:val="006431DB"/>
    <w:rsid w:val="00643704"/>
    <w:rsid w:val="00662A7A"/>
    <w:rsid w:val="00665AEC"/>
    <w:rsid w:val="0067490C"/>
    <w:rsid w:val="00674C5F"/>
    <w:rsid w:val="006A7AE4"/>
    <w:rsid w:val="006B748E"/>
    <w:rsid w:val="006F2C11"/>
    <w:rsid w:val="006F5C9B"/>
    <w:rsid w:val="00727CB2"/>
    <w:rsid w:val="00762029"/>
    <w:rsid w:val="00767730"/>
    <w:rsid w:val="00767F72"/>
    <w:rsid w:val="007A0051"/>
    <w:rsid w:val="007D0B5B"/>
    <w:rsid w:val="007F4633"/>
    <w:rsid w:val="007F682D"/>
    <w:rsid w:val="0080192C"/>
    <w:rsid w:val="00803F0D"/>
    <w:rsid w:val="00857C81"/>
    <w:rsid w:val="008C0B2E"/>
    <w:rsid w:val="008E3D3C"/>
    <w:rsid w:val="008E5B44"/>
    <w:rsid w:val="008F03FE"/>
    <w:rsid w:val="008F60D9"/>
    <w:rsid w:val="00905211"/>
    <w:rsid w:val="009358B3"/>
    <w:rsid w:val="0093717E"/>
    <w:rsid w:val="009A1C2B"/>
    <w:rsid w:val="009B3E38"/>
    <w:rsid w:val="009B54AF"/>
    <w:rsid w:val="009C07C6"/>
    <w:rsid w:val="00A038A2"/>
    <w:rsid w:val="00A12DC2"/>
    <w:rsid w:val="00A17E96"/>
    <w:rsid w:val="00A3225A"/>
    <w:rsid w:val="00A34FC6"/>
    <w:rsid w:val="00A53CE1"/>
    <w:rsid w:val="00A72756"/>
    <w:rsid w:val="00A7531A"/>
    <w:rsid w:val="00A83F64"/>
    <w:rsid w:val="00A9208C"/>
    <w:rsid w:val="00AB0D3C"/>
    <w:rsid w:val="00B2791D"/>
    <w:rsid w:val="00B36455"/>
    <w:rsid w:val="00B51DE8"/>
    <w:rsid w:val="00BA2BCC"/>
    <w:rsid w:val="00BB5A0C"/>
    <w:rsid w:val="00C126E1"/>
    <w:rsid w:val="00C15C15"/>
    <w:rsid w:val="00C352A3"/>
    <w:rsid w:val="00C42064"/>
    <w:rsid w:val="00C47B4F"/>
    <w:rsid w:val="00C77E04"/>
    <w:rsid w:val="00C91846"/>
    <w:rsid w:val="00C92DC9"/>
    <w:rsid w:val="00CA14A0"/>
    <w:rsid w:val="00CA412C"/>
    <w:rsid w:val="00CA4FC1"/>
    <w:rsid w:val="00CB0B76"/>
    <w:rsid w:val="00CD4566"/>
    <w:rsid w:val="00CD586B"/>
    <w:rsid w:val="00D1054A"/>
    <w:rsid w:val="00D156F1"/>
    <w:rsid w:val="00D64284"/>
    <w:rsid w:val="00D66D55"/>
    <w:rsid w:val="00D90A38"/>
    <w:rsid w:val="00DA1E7F"/>
    <w:rsid w:val="00DD776B"/>
    <w:rsid w:val="00DF5AD3"/>
    <w:rsid w:val="00E10BDC"/>
    <w:rsid w:val="00E50B3A"/>
    <w:rsid w:val="00E704E6"/>
    <w:rsid w:val="00E776D1"/>
    <w:rsid w:val="00E964C0"/>
    <w:rsid w:val="00EB7530"/>
    <w:rsid w:val="00EC3642"/>
    <w:rsid w:val="00EE2FA6"/>
    <w:rsid w:val="00EF0D8E"/>
    <w:rsid w:val="00F2255C"/>
    <w:rsid w:val="00F23F04"/>
    <w:rsid w:val="00F27795"/>
    <w:rsid w:val="00F406D6"/>
    <w:rsid w:val="00F777CB"/>
    <w:rsid w:val="00F8578B"/>
    <w:rsid w:val="00F96DE0"/>
    <w:rsid w:val="00FB08F6"/>
    <w:rsid w:val="00FC0D4D"/>
    <w:rsid w:val="00FC51F8"/>
    <w:rsid w:val="00FC695C"/>
    <w:rsid w:val="00FE238D"/>
    <w:rsid w:val="00FE74BF"/>
    <w:rsid w:val="00FF31EE"/>
    <w:rsid w:val="00FF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B7166"/>
  <w15:chartTrackingRefBased/>
  <w15:docId w15:val="{35D325A9-B2CF-8648-8148-006C200D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B4F"/>
    <w:rPr>
      <w:rFonts w:ascii="Arial" w:hAnsi="Arial"/>
      <w:sz w:val="24"/>
      <w:szCs w:val="24"/>
      <w:lang w:eastAsia="en-US"/>
    </w:rPr>
  </w:style>
  <w:style w:type="paragraph" w:styleId="Heading1">
    <w:name w:val="heading 1"/>
    <w:basedOn w:val="Normal"/>
    <w:next w:val="Normal"/>
    <w:qFormat/>
    <w:rsid w:val="00C47B4F"/>
    <w:pPr>
      <w:keepNext/>
      <w:outlineLvl w:val="0"/>
    </w:pPr>
    <w:rPr>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47B4F"/>
    <w:pPr>
      <w:tabs>
        <w:tab w:val="center" w:pos="4153"/>
        <w:tab w:val="right" w:pos="8306"/>
      </w:tabs>
    </w:pPr>
  </w:style>
  <w:style w:type="paragraph" w:styleId="Footer">
    <w:name w:val="footer"/>
    <w:basedOn w:val="Normal"/>
    <w:semiHidden/>
    <w:rsid w:val="00C47B4F"/>
    <w:pPr>
      <w:tabs>
        <w:tab w:val="center" w:pos="4153"/>
        <w:tab w:val="right" w:pos="8306"/>
      </w:tabs>
    </w:pPr>
  </w:style>
  <w:style w:type="paragraph" w:styleId="ListParagraph">
    <w:name w:val="List Paragraph"/>
    <w:basedOn w:val="Normal"/>
    <w:uiPriority w:val="34"/>
    <w:qFormat/>
    <w:rsid w:val="004412DB"/>
    <w:pPr>
      <w:ind w:left="720"/>
    </w:pPr>
  </w:style>
  <w:style w:type="character" w:styleId="Hyperlink">
    <w:name w:val="Hyperlink"/>
    <w:uiPriority w:val="99"/>
    <w:unhideWhenUsed/>
    <w:rsid w:val="006F2C11"/>
    <w:rPr>
      <w:color w:val="0000FF"/>
      <w:u w:val="single"/>
    </w:rPr>
  </w:style>
  <w:style w:type="paragraph" w:styleId="BodyText2">
    <w:name w:val="Body Text 2"/>
    <w:basedOn w:val="Normal"/>
    <w:link w:val="BodyText2Char"/>
    <w:semiHidden/>
    <w:rsid w:val="00CA412C"/>
    <w:rPr>
      <w:rFonts w:ascii="Georgia" w:hAnsi="Georgia"/>
      <w:sz w:val="28"/>
      <w:lang w:val="x-none"/>
    </w:rPr>
  </w:style>
  <w:style w:type="character" w:customStyle="1" w:styleId="BodyText2Char">
    <w:name w:val="Body Text 2 Char"/>
    <w:link w:val="BodyText2"/>
    <w:semiHidden/>
    <w:rsid w:val="00CA412C"/>
    <w:rPr>
      <w:rFonts w:ascii="Georgia" w:hAnsi="Georgia"/>
      <w:sz w:val="28"/>
      <w:szCs w:val="24"/>
      <w:lang w:eastAsia="en-US"/>
    </w:rPr>
  </w:style>
  <w:style w:type="paragraph" w:styleId="NoSpacing">
    <w:name w:val="No Spacing"/>
    <w:uiPriority w:val="1"/>
    <w:qFormat/>
    <w:rsid w:val="00CA412C"/>
    <w:rPr>
      <w:rFonts w:ascii="Arial" w:hAnsi="Arial"/>
      <w:sz w:val="24"/>
      <w:szCs w:val="24"/>
      <w:lang w:eastAsia="en-US"/>
    </w:rPr>
  </w:style>
  <w:style w:type="paragraph" w:styleId="BalloonText">
    <w:name w:val="Balloon Text"/>
    <w:basedOn w:val="Normal"/>
    <w:link w:val="BalloonTextChar"/>
    <w:uiPriority w:val="99"/>
    <w:semiHidden/>
    <w:unhideWhenUsed/>
    <w:rsid w:val="00237333"/>
    <w:rPr>
      <w:rFonts w:ascii="Tahoma" w:hAnsi="Tahoma"/>
      <w:sz w:val="16"/>
      <w:szCs w:val="16"/>
      <w:lang w:val="x-none"/>
    </w:rPr>
  </w:style>
  <w:style w:type="character" w:customStyle="1" w:styleId="BalloonTextChar">
    <w:name w:val="Balloon Text Char"/>
    <w:link w:val="BalloonText"/>
    <w:uiPriority w:val="99"/>
    <w:semiHidden/>
    <w:rsid w:val="00237333"/>
    <w:rPr>
      <w:rFonts w:ascii="Tahoma" w:hAnsi="Tahoma" w:cs="Tahoma"/>
      <w:sz w:val="16"/>
      <w:szCs w:val="16"/>
      <w:lang w:eastAsia="en-US"/>
    </w:rPr>
  </w:style>
  <w:style w:type="character" w:styleId="UnresolvedMention">
    <w:name w:val="Unresolved Mention"/>
    <w:uiPriority w:val="99"/>
    <w:semiHidden/>
    <w:unhideWhenUsed/>
    <w:rsid w:val="005B3A72"/>
    <w:rPr>
      <w:color w:val="605E5C"/>
      <w:shd w:val="clear" w:color="auto" w:fill="E1DFDD"/>
    </w:rPr>
  </w:style>
  <w:style w:type="table" w:styleId="TableGrid">
    <w:name w:val="Table Grid"/>
    <w:basedOn w:val="TableNormal"/>
    <w:uiPriority w:val="39"/>
    <w:rsid w:val="003656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n@cantebruyfestiva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erburyfestival.co.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harlotte@canterburyfestiva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8E03-A6C5-4167-974E-491B628568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Canterbury Festival</Company>
  <LinksUpToDate>false</LinksUpToDate>
  <CharactersWithSpaces>5999</CharactersWithSpaces>
  <SharedDoc>false</SharedDoc>
  <HLinks>
    <vt:vector size="24" baseType="variant">
      <vt:variant>
        <vt:i4>7667730</vt:i4>
      </vt:variant>
      <vt:variant>
        <vt:i4>9</vt:i4>
      </vt:variant>
      <vt:variant>
        <vt:i4>0</vt:i4>
      </vt:variant>
      <vt:variant>
        <vt:i4>5</vt:i4>
      </vt:variant>
      <vt:variant>
        <vt:lpwstr>mailto:lauren@cantebruyfestival.co.uk</vt:lpwstr>
      </vt:variant>
      <vt:variant>
        <vt:lpwstr/>
      </vt:variant>
      <vt:variant>
        <vt:i4>5570582</vt:i4>
      </vt:variant>
      <vt:variant>
        <vt:i4>6</vt:i4>
      </vt:variant>
      <vt:variant>
        <vt:i4>0</vt:i4>
      </vt:variant>
      <vt:variant>
        <vt:i4>5</vt:i4>
      </vt:variant>
      <vt:variant>
        <vt:lpwstr>http://www.canterburyfestival.co.uk/</vt:lpwstr>
      </vt:variant>
      <vt:variant>
        <vt:lpwstr/>
      </vt:variant>
      <vt:variant>
        <vt:i4>4980774</vt:i4>
      </vt:variant>
      <vt:variant>
        <vt:i4>3</vt:i4>
      </vt:variant>
      <vt:variant>
        <vt:i4>0</vt:i4>
      </vt:variant>
      <vt:variant>
        <vt:i4>5</vt:i4>
      </vt:variant>
      <vt:variant>
        <vt:lpwstr>mailto:charlotte@canterburyfestival.co.uk</vt:lpwstr>
      </vt:variant>
      <vt:variant>
        <vt:lpwstr/>
      </vt:variant>
      <vt:variant>
        <vt:i4>917533</vt:i4>
      </vt:variant>
      <vt:variant>
        <vt:i4>0</vt:i4>
      </vt:variant>
      <vt:variant>
        <vt:i4>0</vt:i4>
      </vt:variant>
      <vt:variant>
        <vt:i4>5</vt:i4>
      </vt:variant>
      <vt:variant>
        <vt:lpwstr>http://www.ticketbook/TofTS.PTC.co.uk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Headley</dc:creator>
  <cp:keywords/>
  <cp:lastModifiedBy>Lauren</cp:lastModifiedBy>
  <cp:revision>2</cp:revision>
  <cp:lastPrinted>2020-01-14T10:03:00Z</cp:lastPrinted>
  <dcterms:created xsi:type="dcterms:W3CDTF">2022-11-09T10:42:00Z</dcterms:created>
  <dcterms:modified xsi:type="dcterms:W3CDTF">2022-11-09T10:42:00Z</dcterms:modified>
</cp:coreProperties>
</file>