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58A" w14:textId="77777777" w:rsidR="008F25F9" w:rsidRDefault="008F25F9" w:rsidP="008F25F9">
      <w:pPr>
        <w:pStyle w:val="NoSpacing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0B0FF82" w14:textId="77777777" w:rsidR="008F25F9" w:rsidRDefault="008F25F9" w:rsidP="008F25F9">
      <w:pPr>
        <w:pStyle w:val="NoSpacing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0F8DB652" w14:textId="01AA6352" w:rsidR="008F25F9" w:rsidRPr="00AB29D0" w:rsidRDefault="008F25F9" w:rsidP="008F25F9">
      <w:pPr>
        <w:pStyle w:val="NoSpacing"/>
        <w:rPr>
          <w:rFonts w:ascii="Segoe UI" w:eastAsia="Times New Roman" w:hAnsi="Segoe UI" w:cs="Segoe UI"/>
          <w:b/>
          <w:bCs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 xml:space="preserve">FESTIVAL VOLUNTEERS’ </w:t>
      </w:r>
      <w:r w:rsidRPr="00AB29D0">
        <w:rPr>
          <w:rFonts w:ascii="Segoe UI" w:eastAsia="Times New Roman" w:hAnsi="Segoe UI" w:cs="Segoe UI"/>
          <w:b/>
          <w:bCs/>
          <w:sz w:val="20"/>
          <w:szCs w:val="20"/>
        </w:rPr>
        <w:t>TERMS AND CONDITIONS</w:t>
      </w:r>
    </w:p>
    <w:p w14:paraId="4A981186" w14:textId="77777777" w:rsidR="008F25F9" w:rsidRPr="00AB29D0" w:rsidRDefault="008F25F9" w:rsidP="008F25F9">
      <w:pPr>
        <w:pStyle w:val="NoSpacing"/>
        <w:rPr>
          <w:rFonts w:ascii="Segoe UI" w:eastAsia="Times New Roman" w:hAnsi="Segoe UI" w:cs="Segoe UI"/>
          <w:bCs/>
          <w:sz w:val="20"/>
          <w:szCs w:val="20"/>
        </w:rPr>
      </w:pPr>
    </w:p>
    <w:p w14:paraId="46E52230" w14:textId="66D2180B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All Volunteers must be 18 years old or over.</w:t>
      </w:r>
    </w:p>
    <w:p w14:paraId="24F15CDA" w14:textId="623DBEE5" w:rsidR="00444702" w:rsidRPr="00E4654C" w:rsidRDefault="00444702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Volunteers must provide proof of identity </w:t>
      </w:r>
      <w:proofErr w:type="gram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by</w:t>
      </w:r>
      <w:proofErr w:type="gram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 digital photograph and a passport </w:t>
      </w:r>
      <w:r w:rsidRPr="00E4654C">
        <w:rPr>
          <w:rFonts w:asciiTheme="minorHAnsi" w:eastAsia="Times New Roman" w:hAnsiTheme="minorHAnsi" w:cs="Segoe UI"/>
          <w:bCs/>
          <w:sz w:val="24"/>
          <w:szCs w:val="24"/>
          <w:u w:val="single"/>
        </w:rPr>
        <w:t>or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</w:t>
      </w:r>
      <w:r w:rsidR="008F23C8" w:rsidRPr="00E4654C">
        <w:rPr>
          <w:rFonts w:asciiTheme="minorHAnsi" w:eastAsia="Times New Roman" w:hAnsiTheme="minorHAnsi" w:cs="Segoe UI"/>
          <w:bCs/>
          <w:sz w:val="24"/>
          <w:szCs w:val="24"/>
        </w:rPr>
        <w:t>driving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license number.</w:t>
      </w:r>
    </w:p>
    <w:p w14:paraId="5F5D637A" w14:textId="0CF900D5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Volunteers are responsible for arranging </w:t>
      </w:r>
      <w:r w:rsidR="00197FCB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and paying for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their own transport to and from Festival events. Please see the website (</w:t>
      </w:r>
      <w:hyperlink r:id="rId7" w:history="1">
        <w:r w:rsidRPr="00E4654C">
          <w:rPr>
            <w:rStyle w:val="Hyperlink"/>
            <w:rFonts w:asciiTheme="minorHAnsi" w:eastAsia="Times New Roman" w:hAnsiTheme="minorHAnsi" w:cs="Segoe UI"/>
            <w:bCs/>
            <w:sz w:val="24"/>
            <w:szCs w:val="24"/>
          </w:rPr>
          <w:t>www.canterburyfestival.co.uk</w:t>
        </w:r>
      </w:hyperlink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) for more details </w:t>
      </w:r>
      <w:r w:rsidR="001B23E6" w:rsidRPr="00E4654C">
        <w:rPr>
          <w:rFonts w:asciiTheme="minorHAnsi" w:eastAsia="Times New Roman" w:hAnsiTheme="minorHAnsi" w:cs="Segoe UI"/>
          <w:bCs/>
          <w:sz w:val="24"/>
          <w:szCs w:val="24"/>
        </w:rPr>
        <w:t>about the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Festival venues.</w:t>
      </w:r>
    </w:p>
    <w:p w14:paraId="1CBE2992" w14:textId="59365470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Although Volunteers give their time freely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>,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they agree to support the Festival </w:t>
      </w:r>
      <w:r w:rsidR="009F2D4A" w:rsidRPr="00E4654C">
        <w:rPr>
          <w:rFonts w:asciiTheme="minorHAnsi" w:eastAsia="Times New Roman" w:hAnsiTheme="minorHAnsi" w:cs="Segoe UI"/>
          <w:bCs/>
          <w:sz w:val="24"/>
          <w:szCs w:val="24"/>
        </w:rPr>
        <w:t>by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</w:t>
      </w:r>
      <w:r w:rsidR="00495B3A" w:rsidRPr="00E4654C">
        <w:rPr>
          <w:rFonts w:asciiTheme="minorHAnsi" w:eastAsia="Times New Roman" w:hAnsiTheme="minorHAnsi" w:cs="Segoe UI"/>
          <w:bCs/>
          <w:sz w:val="24"/>
          <w:szCs w:val="24"/>
        </w:rPr>
        <w:t>undertak</w:t>
      </w:r>
      <w:r w:rsidR="009F2D4A" w:rsidRPr="00E4654C">
        <w:rPr>
          <w:rFonts w:asciiTheme="minorHAnsi" w:eastAsia="Times New Roman" w:hAnsiTheme="minorHAnsi" w:cs="Segoe UI"/>
          <w:bCs/>
          <w:sz w:val="24"/>
          <w:szCs w:val="24"/>
        </w:rPr>
        <w:t>ing</w:t>
      </w:r>
      <w:r w:rsidR="00495B3A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the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tasks require</w:t>
      </w:r>
      <w:r w:rsidR="00495B3A" w:rsidRPr="00E4654C">
        <w:rPr>
          <w:rFonts w:asciiTheme="minorHAnsi" w:eastAsia="Times New Roman" w:hAnsiTheme="minorHAnsi" w:cs="Segoe UI"/>
          <w:bCs/>
          <w:sz w:val="24"/>
          <w:szCs w:val="24"/>
        </w:rPr>
        <w:t>d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as directed by the Festival Staff</w:t>
      </w:r>
      <w:r w:rsidR="003F4A6E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. </w:t>
      </w:r>
    </w:p>
    <w:p w14:paraId="464D8F3E" w14:textId="2D832764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Volunteers agree to support</w:t>
      </w:r>
      <w:r w:rsidR="00E4654C">
        <w:rPr>
          <w:rFonts w:asciiTheme="minorHAnsi" w:eastAsia="Times New Roman" w:hAnsiTheme="minorHAnsi" w:cs="Segoe UI"/>
          <w:bCs/>
          <w:sz w:val="24"/>
          <w:szCs w:val="24"/>
        </w:rPr>
        <w:t>,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as a minimum</w:t>
      </w:r>
      <w:r w:rsidR="00E4654C">
        <w:rPr>
          <w:rFonts w:asciiTheme="minorHAnsi" w:eastAsia="Times New Roman" w:hAnsiTheme="minorHAnsi" w:cs="Segoe UI"/>
          <w:bCs/>
          <w:sz w:val="24"/>
          <w:szCs w:val="24"/>
        </w:rPr>
        <w:t>,</w:t>
      </w:r>
      <w:r w:rsidR="004B2011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the </w:t>
      </w:r>
      <w:proofErr w:type="gram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events</w:t>
      </w:r>
      <w:proofErr w:type="gram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and duties </w:t>
      </w:r>
      <w:r w:rsidR="008F23C8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to which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they have been allocated as confirmed (with possible </w:t>
      </w:r>
      <w:r w:rsidR="002E7978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agreed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amendments/additions) with the Festival.</w:t>
      </w:r>
    </w:p>
    <w:p w14:paraId="287D291F" w14:textId="77777777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Volunteers agree to arrive at the stated duty time and to remain on duty until released by Festival staff.</w:t>
      </w:r>
    </w:p>
    <w:p w14:paraId="649F5DCE" w14:textId="77777777" w:rsidR="008F25F9" w:rsidRPr="00E4654C" w:rsidRDefault="008F25F9" w:rsidP="008F25F9">
      <w:pPr>
        <w:pStyle w:val="NoSpacing"/>
        <w:numPr>
          <w:ilvl w:val="0"/>
          <w:numId w:val="2"/>
        </w:numPr>
        <w:tabs>
          <w:tab w:val="clear" w:pos="786"/>
          <w:tab w:val="num" w:pos="360"/>
        </w:tabs>
        <w:ind w:left="360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In the unlikely case that Volunteers cannot for any reason report for the events/duties they have been allocated, they will inform the Festival at the earliest possible opportunity.</w:t>
      </w:r>
    </w:p>
    <w:p w14:paraId="50DE95FB" w14:textId="62C7C4D1" w:rsidR="008F25F9" w:rsidRPr="00E4654C" w:rsidRDefault="008F25F9" w:rsidP="008F25F9">
      <w:pPr>
        <w:pStyle w:val="NoSpacing"/>
        <w:numPr>
          <w:ilvl w:val="0"/>
          <w:numId w:val="1"/>
        </w:numPr>
        <w:tabs>
          <w:tab w:val="num" w:pos="360"/>
        </w:tabs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Absence from agreed events/duties without good reason 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or giving prior notification to the Festival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will </w:t>
      </w:r>
      <w:proofErr w:type="spell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jeopardise</w:t>
      </w:r>
      <w:proofErr w:type="spell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future 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opportunities to work with the Festival.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</w:t>
      </w:r>
    </w:p>
    <w:p w14:paraId="062C987A" w14:textId="77777777" w:rsidR="008F25F9" w:rsidRPr="00E4654C" w:rsidRDefault="008F25F9" w:rsidP="008F25F9">
      <w:pPr>
        <w:pStyle w:val="NoSpacing"/>
        <w:numPr>
          <w:ilvl w:val="0"/>
          <w:numId w:val="1"/>
        </w:numPr>
        <w:tabs>
          <w:tab w:val="num" w:pos="360"/>
        </w:tabs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In accordance with the Health and Safety at Work Act 1974, employees, </w:t>
      </w:r>
      <w:proofErr w:type="gram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Volunteers</w:t>
      </w:r>
      <w:proofErr w:type="gram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and others engaged in activities have a duty to take reasonable care to avoid injury to themselves and/or to others in all activities.</w:t>
      </w:r>
    </w:p>
    <w:p w14:paraId="77E22F13" w14:textId="77777777" w:rsidR="008F25F9" w:rsidRPr="00E4654C" w:rsidRDefault="008F25F9" w:rsidP="008F25F9">
      <w:pPr>
        <w:pStyle w:val="NoSpacing"/>
        <w:numPr>
          <w:ilvl w:val="0"/>
          <w:numId w:val="1"/>
        </w:numPr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The Festival’s Equality policy seeks to ensure that no person is given less </w:t>
      </w:r>
      <w:proofErr w:type="spell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favourable</w:t>
      </w:r>
      <w:proofErr w:type="spell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treatment, consideration or are disadvantaged in any way on the grounds of age, disability, gender, marital status, race, religious beliefs, sexual </w:t>
      </w:r>
      <w:proofErr w:type="gramStart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>orientation</w:t>
      </w:r>
      <w:proofErr w:type="gramEnd"/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or any other individual characteristic which may unfairly affect a person’s opportunities in life. Volunteers are expected to respect this policy and conduct themselves accordingly.</w:t>
      </w:r>
    </w:p>
    <w:p w14:paraId="13EAE183" w14:textId="08F41620" w:rsidR="002B328C" w:rsidRPr="00E4654C" w:rsidRDefault="008F25F9" w:rsidP="008F25F9">
      <w:pPr>
        <w:pStyle w:val="NoSpacing"/>
        <w:numPr>
          <w:ilvl w:val="0"/>
          <w:numId w:val="1"/>
        </w:numPr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All persons engaging in volunteering activities should take proper care of their personal belongings. The Festival 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>will try to allocate safe storage space</w:t>
      </w:r>
      <w:r w:rsidR="00495B3A" w:rsidRPr="00E4654C">
        <w:rPr>
          <w:rFonts w:asciiTheme="minorHAnsi" w:eastAsia="Times New Roman" w:hAnsiTheme="minorHAnsi" w:cs="Segoe UI"/>
          <w:bCs/>
          <w:sz w:val="24"/>
          <w:szCs w:val="24"/>
        </w:rPr>
        <w:t>s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at venues but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cannot be responsible nor accept liability for any loss of or damage to personal belonging</w:t>
      </w:r>
      <w:r w:rsidR="002B328C" w:rsidRPr="00E4654C">
        <w:rPr>
          <w:rFonts w:asciiTheme="minorHAnsi" w:eastAsia="Times New Roman" w:hAnsiTheme="minorHAnsi" w:cs="Segoe UI"/>
          <w:bCs/>
          <w:sz w:val="24"/>
          <w:szCs w:val="24"/>
        </w:rPr>
        <w:t>s.</w:t>
      </w:r>
    </w:p>
    <w:p w14:paraId="748CC502" w14:textId="0B244FC3" w:rsidR="008F25F9" w:rsidRPr="00E4654C" w:rsidRDefault="008F25F9" w:rsidP="008F25F9">
      <w:pPr>
        <w:pStyle w:val="NoSpacing"/>
        <w:numPr>
          <w:ilvl w:val="0"/>
          <w:numId w:val="1"/>
        </w:numPr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The Festival holds personal data in compliance with the </w:t>
      </w:r>
      <w:r w:rsidR="000C480C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General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>Data Protection Regulations.  All persons have the right of access to the information being held about them and no information will be disclosed to third parties without their consent.</w:t>
      </w:r>
    </w:p>
    <w:p w14:paraId="576EC1AE" w14:textId="77B3A1BF" w:rsidR="008F25F9" w:rsidRPr="00E4654C" w:rsidRDefault="008F25F9" w:rsidP="008F25F9">
      <w:pPr>
        <w:pStyle w:val="NoSpacing"/>
        <w:numPr>
          <w:ilvl w:val="0"/>
          <w:numId w:val="1"/>
        </w:numPr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Photographs may be taken at </w:t>
      </w:r>
      <w:r w:rsidR="002E7978" w:rsidRPr="00E4654C">
        <w:rPr>
          <w:rFonts w:asciiTheme="minorHAnsi" w:eastAsia="Times New Roman" w:hAnsiTheme="minorHAnsi" w:cs="Segoe UI"/>
          <w:bCs/>
          <w:sz w:val="24"/>
          <w:szCs w:val="24"/>
        </w:rPr>
        <w:t>events</w:t>
      </w:r>
      <w:r w:rsidR="003F4A6E"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which 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are sometimes subsequently used for publicity purposes. If anyone does not wish to be featured in publicity under any </w:t>
      </w:r>
      <w:r w:rsidR="00E4654C" w:rsidRPr="00E4654C">
        <w:rPr>
          <w:rFonts w:asciiTheme="minorHAnsi" w:eastAsia="Times New Roman" w:hAnsiTheme="minorHAnsi" w:cs="Segoe UI"/>
          <w:bCs/>
          <w:sz w:val="24"/>
          <w:szCs w:val="24"/>
        </w:rPr>
        <w:t>circumstances,</w:t>
      </w:r>
      <w:r w:rsidRPr="00E4654C">
        <w:rPr>
          <w:rFonts w:asciiTheme="minorHAnsi" w:eastAsia="Times New Roman" w:hAnsiTheme="minorHAnsi" w:cs="Segoe UI"/>
          <w:bCs/>
          <w:sz w:val="24"/>
          <w:szCs w:val="24"/>
        </w:rPr>
        <w:t xml:space="preserve"> it is their responsibility to inform staff.</w:t>
      </w:r>
    </w:p>
    <w:p w14:paraId="4F09160A" w14:textId="77777777" w:rsidR="008F25F9" w:rsidRPr="00E4654C" w:rsidRDefault="008F25F9" w:rsidP="008F25F9">
      <w:pPr>
        <w:pStyle w:val="NoSpacing"/>
        <w:ind w:left="294"/>
        <w:rPr>
          <w:rFonts w:asciiTheme="minorHAnsi" w:eastAsia="Times New Roman" w:hAnsiTheme="minorHAnsi" w:cs="Segoe UI"/>
          <w:bCs/>
          <w:sz w:val="24"/>
          <w:szCs w:val="24"/>
        </w:rPr>
      </w:pPr>
    </w:p>
    <w:p w14:paraId="0709496C" w14:textId="77777777" w:rsidR="00113A66" w:rsidRPr="00E4654C" w:rsidRDefault="00113A66">
      <w:pPr>
        <w:rPr>
          <w:sz w:val="24"/>
          <w:szCs w:val="24"/>
        </w:rPr>
      </w:pPr>
    </w:p>
    <w:sectPr w:rsidR="00113A66" w:rsidRPr="00E4654C" w:rsidSect="008F25F9">
      <w:headerReference w:type="default" r:id="rId8"/>
      <w:pgSz w:w="11906" w:h="16838"/>
      <w:pgMar w:top="188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12346" w14:textId="77777777" w:rsidR="008F25F9" w:rsidRDefault="008F25F9" w:rsidP="008F25F9">
      <w:pPr>
        <w:spacing w:after="0" w:line="240" w:lineRule="auto"/>
      </w:pPr>
      <w:r>
        <w:separator/>
      </w:r>
    </w:p>
  </w:endnote>
  <w:endnote w:type="continuationSeparator" w:id="0">
    <w:p w14:paraId="7FCA3F42" w14:textId="77777777" w:rsidR="008F25F9" w:rsidRDefault="008F25F9" w:rsidP="008F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F318" w14:textId="77777777" w:rsidR="008F25F9" w:rsidRDefault="008F25F9" w:rsidP="008F25F9">
      <w:pPr>
        <w:spacing w:after="0" w:line="240" w:lineRule="auto"/>
      </w:pPr>
      <w:r>
        <w:separator/>
      </w:r>
    </w:p>
  </w:footnote>
  <w:footnote w:type="continuationSeparator" w:id="0">
    <w:p w14:paraId="74CC2E5B" w14:textId="77777777" w:rsidR="008F25F9" w:rsidRDefault="008F25F9" w:rsidP="008F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E429" w14:textId="56DFCB71" w:rsidR="008F25F9" w:rsidRDefault="008F25F9" w:rsidP="008F25F9">
    <w:pPr>
      <w:pStyle w:val="Header"/>
      <w:jc w:val="center"/>
    </w:pPr>
    <w:r>
      <w:rPr>
        <w:noProof/>
      </w:rPr>
      <w:drawing>
        <wp:inline distT="0" distB="0" distL="0" distR="0" wp14:anchorId="39F4FD2C" wp14:editId="35795543">
          <wp:extent cx="1277687" cy="1352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039" cy="139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955"/>
    <w:multiLevelType w:val="hybridMultilevel"/>
    <w:tmpl w:val="547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93A"/>
    <w:multiLevelType w:val="hybridMultilevel"/>
    <w:tmpl w:val="A9A82A74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067359">
    <w:abstractNumId w:val="0"/>
  </w:num>
  <w:num w:numId="2" w16cid:durableId="67319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F9"/>
    <w:rsid w:val="000C480C"/>
    <w:rsid w:val="00113A66"/>
    <w:rsid w:val="00192C28"/>
    <w:rsid w:val="00197FCB"/>
    <w:rsid w:val="001B23E6"/>
    <w:rsid w:val="002B328C"/>
    <w:rsid w:val="002E7978"/>
    <w:rsid w:val="00354354"/>
    <w:rsid w:val="003F4A6E"/>
    <w:rsid w:val="00414BC2"/>
    <w:rsid w:val="00444702"/>
    <w:rsid w:val="00495B3A"/>
    <w:rsid w:val="004B2011"/>
    <w:rsid w:val="008B0AFC"/>
    <w:rsid w:val="008F23C8"/>
    <w:rsid w:val="008F25F9"/>
    <w:rsid w:val="009F2D4A"/>
    <w:rsid w:val="00AB09FD"/>
    <w:rsid w:val="00C2621F"/>
    <w:rsid w:val="00C6054F"/>
    <w:rsid w:val="00E4654C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19DC0"/>
  <w15:chartTrackingRefBased/>
  <w15:docId w15:val="{2EAFA94F-BCA2-4CA5-964A-75FF45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25F9"/>
    <w:rPr>
      <w:color w:val="0000FF"/>
      <w:u w:val="single"/>
    </w:rPr>
  </w:style>
  <w:style w:type="paragraph" w:styleId="NoSpacing">
    <w:name w:val="No Spacing"/>
    <w:qFormat/>
    <w:rsid w:val="008F25F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F9"/>
  </w:style>
  <w:style w:type="paragraph" w:styleId="Footer">
    <w:name w:val="footer"/>
    <w:basedOn w:val="Normal"/>
    <w:link w:val="FooterChar"/>
    <w:uiPriority w:val="99"/>
    <w:unhideWhenUsed/>
    <w:rsid w:val="008F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terburyfestiva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Tina Austen</cp:lastModifiedBy>
  <cp:revision>4</cp:revision>
  <dcterms:created xsi:type="dcterms:W3CDTF">2023-11-20T16:47:00Z</dcterms:created>
  <dcterms:modified xsi:type="dcterms:W3CDTF">2023-11-24T15:39:00Z</dcterms:modified>
</cp:coreProperties>
</file>